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FA" w:rsidRPr="001A57A2" w:rsidRDefault="003C6BFA" w:rsidP="003C6BFA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Uchwała Nr 169</w:t>
      </w:r>
    </w:p>
    <w:p w:rsidR="003C6BFA" w:rsidRPr="001A57A2" w:rsidRDefault="003C6BFA" w:rsidP="003C6BFA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Rady Wydziału Nauk o Środowisku UWM w Olsztynie</w:t>
      </w:r>
    </w:p>
    <w:p w:rsidR="003C6BFA" w:rsidRPr="001A57A2" w:rsidRDefault="003C6BFA" w:rsidP="003C6BFA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z dnia 22 listopada 2013 roku</w:t>
      </w:r>
    </w:p>
    <w:p w:rsidR="003C6BFA" w:rsidRPr="001A57A2" w:rsidRDefault="003C6BFA" w:rsidP="003C6BFA">
      <w:pPr>
        <w:jc w:val="both"/>
        <w:rPr>
          <w:rFonts w:ascii="Arial" w:hAnsi="Arial" w:cs="Arial"/>
          <w:sz w:val="22"/>
          <w:szCs w:val="22"/>
        </w:rPr>
      </w:pPr>
    </w:p>
    <w:p w:rsidR="003C6BFA" w:rsidRPr="001A57A2" w:rsidRDefault="003C6BFA" w:rsidP="003C6BF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A57A2">
        <w:rPr>
          <w:rFonts w:ascii="Arial" w:hAnsi="Arial" w:cs="Arial"/>
          <w:b/>
          <w:bCs/>
          <w:sz w:val="22"/>
          <w:szCs w:val="22"/>
        </w:rPr>
        <w:t xml:space="preserve">w sprawie przyjęcia programu rozwoju Wydziału </w:t>
      </w:r>
      <w:r w:rsidRPr="001A57A2">
        <w:rPr>
          <w:rFonts w:ascii="Arial" w:hAnsi="Arial" w:cs="Arial"/>
          <w:b/>
          <w:sz w:val="22"/>
          <w:szCs w:val="22"/>
        </w:rPr>
        <w:t>Nauk o Środowisku na lata 2014 – 2020 oraz planu zadań na rok 2014</w:t>
      </w:r>
    </w:p>
    <w:p w:rsidR="003C6BFA" w:rsidRPr="001A57A2" w:rsidRDefault="003C6BFA" w:rsidP="003C6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Działając na podstawie Uchwały Senatu UWM w Olsztynie nr 292 z dnia 25 października 2013 roku postanawia się, co następuje:</w:t>
      </w:r>
    </w:p>
    <w:p w:rsidR="003C6BFA" w:rsidRPr="001A57A2" w:rsidRDefault="003C6BFA" w:rsidP="003C6B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§ 1</w:t>
      </w:r>
    </w:p>
    <w:p w:rsidR="003C6BFA" w:rsidRPr="001A57A2" w:rsidRDefault="003C6BFA" w:rsidP="003C6BFA">
      <w:pPr>
        <w:spacing w:line="276" w:lineRule="auto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 xml:space="preserve">Rada Wydziału Nauk o Środowisku Uniwersytetu Warmińsko-Mazurskiego w Olsztynie podtrzymuje </w:t>
      </w:r>
      <w:r w:rsidRPr="001A57A2">
        <w:rPr>
          <w:rFonts w:ascii="Arial" w:hAnsi="Arial" w:cs="Arial"/>
          <w:b/>
          <w:bCs/>
          <w:sz w:val="22"/>
          <w:szCs w:val="22"/>
        </w:rPr>
        <w:t xml:space="preserve">strategię rozwoju Wydziału </w:t>
      </w:r>
      <w:r w:rsidRPr="001A57A2">
        <w:rPr>
          <w:rFonts w:ascii="Arial" w:hAnsi="Arial" w:cs="Arial"/>
          <w:b/>
          <w:sz w:val="22"/>
          <w:szCs w:val="22"/>
        </w:rPr>
        <w:t xml:space="preserve">Nauk o Środowisku na lata 2013 – 2020, </w:t>
      </w:r>
      <w:r w:rsidRPr="001A57A2">
        <w:rPr>
          <w:rFonts w:ascii="Arial" w:hAnsi="Arial" w:cs="Arial"/>
          <w:sz w:val="22"/>
          <w:szCs w:val="22"/>
        </w:rPr>
        <w:t>przyjętą Uchwałą Nr 180/12 z dnia 14.12.2012 r.</w:t>
      </w:r>
    </w:p>
    <w:p w:rsidR="003C6BFA" w:rsidRPr="001A57A2" w:rsidRDefault="003C6BFA" w:rsidP="003C6B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§ 2</w:t>
      </w:r>
    </w:p>
    <w:p w:rsidR="003C6BFA" w:rsidRPr="001A57A2" w:rsidRDefault="003C6BFA" w:rsidP="003C6B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Plan zadań do realizacji w roku 2014 zawiera załącznik do niniejszej uchwały.</w:t>
      </w:r>
    </w:p>
    <w:p w:rsidR="003C6BFA" w:rsidRPr="001A57A2" w:rsidRDefault="003C6BFA" w:rsidP="003C6B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§ 3</w:t>
      </w:r>
    </w:p>
    <w:p w:rsidR="003C6BFA" w:rsidRPr="001A57A2" w:rsidRDefault="003C6BFA" w:rsidP="003C6BF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Uchwała wchodzi w życie z dniem jej podjęcia.</w:t>
      </w:r>
    </w:p>
    <w:p w:rsidR="003C6BFA" w:rsidRPr="003C6BFA" w:rsidRDefault="003C6BFA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3C6BFA">
        <w:rPr>
          <w:rFonts w:ascii="Arial" w:hAnsi="Arial" w:cs="Arial"/>
          <w:sz w:val="22"/>
          <w:szCs w:val="22"/>
        </w:rPr>
        <w:t>Przewodniczący Rady Wydziału</w:t>
      </w:r>
    </w:p>
    <w:p w:rsidR="003C6BFA" w:rsidRPr="001A57A2" w:rsidRDefault="003C6BFA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</w:rPr>
      </w:pPr>
      <w:r w:rsidRPr="001A57A2">
        <w:rPr>
          <w:rFonts w:ascii="Arial" w:hAnsi="Arial" w:cs="Arial"/>
        </w:rPr>
        <w:tab/>
      </w:r>
      <w:r w:rsidRPr="001A57A2">
        <w:rPr>
          <w:rFonts w:ascii="Arial" w:hAnsi="Arial" w:cs="Arial"/>
        </w:rPr>
        <w:tab/>
      </w:r>
      <w:r w:rsidRPr="001A57A2">
        <w:rPr>
          <w:rFonts w:ascii="Arial" w:hAnsi="Arial" w:cs="Arial"/>
        </w:rPr>
        <w:tab/>
      </w:r>
      <w:r w:rsidRPr="001A57A2">
        <w:rPr>
          <w:rFonts w:ascii="Arial" w:hAnsi="Arial" w:cs="Arial"/>
        </w:rPr>
        <w:tab/>
      </w:r>
      <w:r w:rsidRPr="001A57A2">
        <w:rPr>
          <w:rFonts w:ascii="Arial" w:hAnsi="Arial" w:cs="Arial"/>
        </w:rPr>
        <w:tab/>
      </w:r>
      <w:r w:rsidRPr="001A57A2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1A57A2">
        <w:rPr>
          <w:rFonts w:ascii="Arial" w:hAnsi="Arial" w:cs="Arial"/>
        </w:rPr>
        <w:t>DZIEKAN</w:t>
      </w:r>
    </w:p>
    <w:p w:rsidR="003C6BFA" w:rsidRPr="001A57A2" w:rsidRDefault="003C6BFA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</w:rPr>
      </w:pPr>
    </w:p>
    <w:p w:rsidR="003C6BFA" w:rsidRPr="001A57A2" w:rsidRDefault="003C6BFA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  <w:i/>
        </w:rPr>
      </w:pPr>
      <w:r w:rsidRPr="001A57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</w:t>
      </w:r>
      <w:r w:rsidRPr="001A57A2">
        <w:rPr>
          <w:rFonts w:ascii="Arial" w:hAnsi="Arial" w:cs="Arial"/>
          <w:i/>
        </w:rPr>
        <w:t>Prof. dr hab. inż. Mirosław Krzemieniewski, prof. zw.</w:t>
      </w:r>
    </w:p>
    <w:p w:rsidR="003C6BFA" w:rsidRDefault="003C6BFA" w:rsidP="003C6BFA">
      <w:pPr>
        <w:rPr>
          <w:rFonts w:ascii="Arial" w:hAnsi="Arial" w:cs="Arial"/>
          <w:sz w:val="22"/>
          <w:szCs w:val="22"/>
        </w:rPr>
      </w:pPr>
    </w:p>
    <w:p w:rsidR="003C6BFA" w:rsidRPr="001A57A2" w:rsidRDefault="003C6BFA" w:rsidP="003C6BFA">
      <w:pPr>
        <w:rPr>
          <w:rFonts w:ascii="Arial" w:hAnsi="Arial" w:cs="Arial"/>
          <w:sz w:val="22"/>
          <w:szCs w:val="22"/>
        </w:rPr>
      </w:pPr>
    </w:p>
    <w:p w:rsidR="003C6BFA" w:rsidRPr="001A57A2" w:rsidRDefault="003C6BFA" w:rsidP="003C6BFA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A57A2">
        <w:rPr>
          <w:rFonts w:ascii="Arial" w:hAnsi="Arial" w:cs="Arial"/>
          <w:b/>
          <w:sz w:val="18"/>
          <w:szCs w:val="18"/>
        </w:rPr>
        <w:t>Załącznik do uchwały nr 169</w:t>
      </w:r>
    </w:p>
    <w:p w:rsidR="003C6BFA" w:rsidRPr="001A57A2" w:rsidRDefault="003C6BFA" w:rsidP="003C6BFA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A57A2">
        <w:rPr>
          <w:rFonts w:ascii="Arial" w:hAnsi="Arial" w:cs="Arial"/>
          <w:b/>
          <w:sz w:val="18"/>
          <w:szCs w:val="18"/>
        </w:rPr>
        <w:t>z dnia 22 listopada 2013 r.</w:t>
      </w:r>
    </w:p>
    <w:p w:rsidR="003C6BFA" w:rsidRPr="001A57A2" w:rsidRDefault="003C6BFA" w:rsidP="003C6BFA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3C6BFA" w:rsidRPr="001A57A2" w:rsidRDefault="003C6BFA" w:rsidP="003C6B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A57A2">
        <w:rPr>
          <w:rFonts w:ascii="Arial" w:hAnsi="Arial" w:cs="Arial"/>
          <w:b/>
          <w:sz w:val="22"/>
          <w:szCs w:val="22"/>
        </w:rPr>
        <w:t>Plan zadań przyjętych do realizacji przez Wydział w roku 2014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Doskonalenie systemu organizacyjnego Wydziału,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Powołanie Zespołu do spraw Wydziałowego Planu Finansowego,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Analiza aktywności naukowej pracowników Wydziału i podjęcie działań w celu uzyskania jak najwyższej oceny w kolejnej ewaluacji jednostek badawczych,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Opracowanie propozycji projektów badawczych w ramach strategii rozwoju regionu i przygotowanie organizacyjne Wydziału do realizacji projektów w ramach KNOW,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 xml:space="preserve">Powołanie Wydziałowego Zespołu Innowacyjnej Technologii Produkcji Biogazu i innych </w:t>
      </w:r>
      <w:proofErr w:type="spellStart"/>
      <w:r w:rsidRPr="001A57A2">
        <w:rPr>
          <w:rFonts w:ascii="Arial" w:hAnsi="Arial" w:cs="Arial"/>
          <w:sz w:val="22"/>
          <w:szCs w:val="22"/>
        </w:rPr>
        <w:t>Bioproduktów</w:t>
      </w:r>
      <w:proofErr w:type="spellEnd"/>
      <w:r w:rsidRPr="001A57A2">
        <w:rPr>
          <w:rFonts w:ascii="Arial" w:hAnsi="Arial" w:cs="Arial"/>
          <w:sz w:val="22"/>
          <w:szCs w:val="22"/>
        </w:rPr>
        <w:t>,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Przygotowanie programu wdrażania innowacyjnych technologii i konstrukcji urządzeń opracowanych przez pracowników Wydziału,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Przygotowanie programu międzynarodowych studiów magisterskich,</w:t>
      </w:r>
    </w:p>
    <w:p w:rsidR="003C6BFA" w:rsidRPr="001A57A2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Przygotowanie oferty studiów podyplomowych,</w:t>
      </w:r>
    </w:p>
    <w:p w:rsidR="003C6BFA" w:rsidRPr="002F56F7" w:rsidRDefault="003C6BFA" w:rsidP="003C6B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Przygotowanie zmian w programach kształcenia na Wydziale Nauk o Środowisku.</w:t>
      </w:r>
    </w:p>
    <w:p w:rsidR="00160142" w:rsidRDefault="00160142"/>
    <w:sectPr w:rsidR="0016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57C"/>
    <w:multiLevelType w:val="hybridMultilevel"/>
    <w:tmpl w:val="A1EEC7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A"/>
    <w:rsid w:val="00160142"/>
    <w:rsid w:val="003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FA"/>
    <w:pPr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6BFA"/>
    <w:pPr>
      <w:spacing w:after="60" w:line="240" w:lineRule="auto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FA"/>
    <w:pPr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6BFA"/>
    <w:pPr>
      <w:spacing w:after="60" w:line="240" w:lineRule="auto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1</cp:revision>
  <cp:lastPrinted>2016-02-16T11:00:00Z</cp:lastPrinted>
  <dcterms:created xsi:type="dcterms:W3CDTF">2016-02-16T10:59:00Z</dcterms:created>
  <dcterms:modified xsi:type="dcterms:W3CDTF">2016-02-16T11:01:00Z</dcterms:modified>
</cp:coreProperties>
</file>