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4B" w:rsidRPr="00FF7052" w:rsidRDefault="00945F4B" w:rsidP="00945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Uchwała </w:t>
      </w:r>
      <w:r w:rsidR="00FF7052" w:rsidRPr="00FF7052"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Pr="00FF70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 </w:t>
      </w:r>
      <w:r w:rsidR="00FF7052" w:rsidRPr="00FF7052">
        <w:rPr>
          <w:rFonts w:ascii="Arial" w:eastAsia="Times New Roman" w:hAnsi="Arial" w:cs="Arial"/>
          <w:b/>
          <w:sz w:val="24"/>
          <w:szCs w:val="24"/>
          <w:lang w:eastAsia="pl-PL"/>
        </w:rPr>
        <w:t>112</w:t>
      </w:r>
    </w:p>
    <w:p w:rsidR="00945F4B" w:rsidRPr="00FF7052" w:rsidRDefault="00945F4B" w:rsidP="00945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b/>
          <w:sz w:val="24"/>
          <w:szCs w:val="24"/>
          <w:lang w:eastAsia="pl-PL"/>
        </w:rPr>
        <w:t>Rady Wydziału Nauk o Środowisku</w:t>
      </w:r>
    </w:p>
    <w:p w:rsidR="00FF7052" w:rsidRPr="00FF7052" w:rsidRDefault="00FF7052" w:rsidP="00945F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b/>
          <w:sz w:val="24"/>
          <w:szCs w:val="24"/>
          <w:lang w:eastAsia="pl-PL"/>
        </w:rPr>
        <w:t>Uniwersytetu Warmińsko-Mazurskiego w Olsztynie</w:t>
      </w:r>
    </w:p>
    <w:p w:rsidR="00EA23D7" w:rsidRPr="00FF7052" w:rsidRDefault="00EA23D7" w:rsidP="00EA2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b/>
          <w:sz w:val="24"/>
          <w:szCs w:val="24"/>
          <w:lang w:eastAsia="pl-PL"/>
        </w:rPr>
        <w:t>z dnia 21 kwietnia 2017 roku</w:t>
      </w:r>
    </w:p>
    <w:p w:rsidR="00945F4B" w:rsidRPr="00FF7052" w:rsidRDefault="00945F4B" w:rsidP="00945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5F4B" w:rsidRPr="00FF7052" w:rsidRDefault="00945F4B" w:rsidP="00945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5F4B" w:rsidRPr="00FF7052" w:rsidRDefault="00945F4B" w:rsidP="00675F5C">
      <w:pPr>
        <w:spacing w:after="0" w:line="270" w:lineRule="atLeast"/>
        <w:ind w:left="1276" w:hanging="1276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sz w:val="24"/>
          <w:szCs w:val="24"/>
          <w:lang w:eastAsia="pl-PL"/>
        </w:rPr>
        <w:t xml:space="preserve">w sprawie: </w:t>
      </w:r>
      <w:r w:rsidRPr="00FF7052">
        <w:rPr>
          <w:rFonts w:ascii="Arial" w:hAnsi="Arial" w:cs="Arial"/>
          <w:b/>
          <w:bCs/>
          <w:sz w:val="24"/>
          <w:szCs w:val="24"/>
          <w:lang w:eastAsia="pl-PL"/>
        </w:rPr>
        <w:t xml:space="preserve">programu studiów, w tym planu studiów doktoranckich - stacjonarnych na </w:t>
      </w:r>
      <w:r w:rsidR="00675F5C" w:rsidRPr="00FF705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FF7052">
        <w:rPr>
          <w:rFonts w:ascii="Arial" w:hAnsi="Arial" w:cs="Arial"/>
          <w:b/>
          <w:bCs/>
          <w:sz w:val="24"/>
          <w:szCs w:val="24"/>
          <w:lang w:eastAsia="pl-PL"/>
        </w:rPr>
        <w:t>Wydziale Nauk o Środowisku w dziedzinie nauk rolniczych, dyscyplinie rybactwo</w:t>
      </w:r>
    </w:p>
    <w:p w:rsidR="00945F4B" w:rsidRPr="00FF7052" w:rsidRDefault="00945F4B" w:rsidP="00945F4B">
      <w:pPr>
        <w:spacing w:after="0" w:line="240" w:lineRule="auto"/>
        <w:ind w:left="1134" w:hanging="1134"/>
        <w:rPr>
          <w:rFonts w:ascii="Arial" w:hAnsi="Arial" w:cs="Arial"/>
          <w:sz w:val="24"/>
          <w:szCs w:val="24"/>
        </w:rPr>
      </w:pPr>
    </w:p>
    <w:p w:rsidR="00945F4B" w:rsidRPr="00FF7052" w:rsidRDefault="00945F4B" w:rsidP="00945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sz w:val="24"/>
          <w:szCs w:val="24"/>
          <w:lang w:eastAsia="pl-PL"/>
        </w:rPr>
        <w:t>Na podstawie art. 66 ust. 2 ustawy z dnia 27 lipca 2005 r. − Prawo o szkolnictwie wyższym</w:t>
      </w:r>
      <w:r w:rsidR="000B67EF" w:rsidRPr="00FF70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F7052">
        <w:rPr>
          <w:rFonts w:ascii="Arial" w:eastAsia="Times New Roman" w:hAnsi="Arial" w:cs="Arial"/>
          <w:sz w:val="24"/>
          <w:szCs w:val="24"/>
          <w:lang w:eastAsia="pl-PL"/>
        </w:rPr>
        <w:t xml:space="preserve">(tekst jednolity: Dz. U. z 2012r. poz. 572, z późn. zm.) i, § 17 ust. 7 Statutu Uniwersytetu Warmińsko-Mazurskiego w Olsztynie,  § 4-6 Rozporządzenia Ministra Nauki i Szkolnictwa Wyższego z dnia 1 września 2011 roku w sprawie kształcenia na studiach doktoranckich w uczelniach i jednostkach naukowych (tekst jednolity: Dz. U. z 2015 r. poz. 172) oraz w związku z Uchwałą </w:t>
      </w:r>
      <w:r w:rsidR="00C96FF0" w:rsidRPr="00FF7052">
        <w:rPr>
          <w:rFonts w:ascii="Arial" w:eastAsia="Times New Roman" w:hAnsi="Arial" w:cs="Arial"/>
          <w:sz w:val="24"/>
          <w:szCs w:val="24"/>
          <w:lang w:eastAsia="pl-PL"/>
        </w:rPr>
        <w:t xml:space="preserve">Uchwałą </w:t>
      </w:r>
      <w:r w:rsidR="00C96FF0" w:rsidRPr="00FF7052">
        <w:rPr>
          <w:rFonts w:ascii="Arial" w:hAnsi="Arial" w:cs="Arial"/>
          <w:sz w:val="24"/>
          <w:szCs w:val="24"/>
        </w:rPr>
        <w:t>Nr 53 Senatu Uniwersytetu Warmińsko-Mazurskiego w Olsztynie z dnia 16 grudnia 2016 roku w sprawie ustalenia wytycznych dla rad podstawowych jednostek organizacyjnych dotyczących uchwalania programów studiów wyższych, w tym planów studiów, programów i planów studiów doktoranckich, programów i planów studiów podyplomowych praz kursów dokształcających</w:t>
      </w:r>
      <w:r w:rsidRPr="00FF7052">
        <w:rPr>
          <w:rFonts w:ascii="Arial" w:hAnsi="Arial" w:cs="Arial"/>
          <w:sz w:val="24"/>
          <w:szCs w:val="24"/>
        </w:rPr>
        <w:t xml:space="preserve"> i Zarządzeniem Nr 60/2015 Rektora Uniwersytetu Warmińsko-Mazurskiego w Olsztynie z dnia 11 maja 2016 roku w sprawie określenia standardów kształcenia dla stacjonarnych studiów doktoranckich realizowanych w Uniwersytecie Warmińsko-Mazurskim w Olsztynie</w:t>
      </w:r>
      <w:r w:rsidRPr="00FF7052">
        <w:rPr>
          <w:rFonts w:ascii="Arial" w:eastAsia="Times New Roman" w:hAnsi="Arial" w:cs="Arial"/>
          <w:sz w:val="24"/>
          <w:szCs w:val="24"/>
          <w:lang w:eastAsia="pl-PL"/>
        </w:rPr>
        <w:t xml:space="preserve"> uchwala się co następuje:</w:t>
      </w:r>
    </w:p>
    <w:p w:rsidR="00945F4B" w:rsidRPr="00FF7052" w:rsidRDefault="00945F4B" w:rsidP="00945F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F4B" w:rsidRPr="00FF7052" w:rsidRDefault="00945F4B" w:rsidP="00945F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F4B" w:rsidRPr="00FF7052" w:rsidRDefault="00945F4B" w:rsidP="00945F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sz w:val="24"/>
          <w:szCs w:val="24"/>
          <w:lang w:eastAsia="pl-PL"/>
        </w:rPr>
        <w:t>§1</w:t>
      </w:r>
    </w:p>
    <w:p w:rsidR="00945F4B" w:rsidRPr="00FF7052" w:rsidRDefault="00945F4B" w:rsidP="00945F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5F4B" w:rsidRPr="00FF7052" w:rsidRDefault="00945F4B" w:rsidP="00945F4B">
      <w:pPr>
        <w:pStyle w:val="Akapitzlist"/>
        <w:numPr>
          <w:ilvl w:val="0"/>
          <w:numId w:val="15"/>
        </w:numPr>
        <w:spacing w:after="0" w:line="270" w:lineRule="atLeast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sz w:val="24"/>
          <w:szCs w:val="24"/>
          <w:lang w:eastAsia="pl-PL"/>
        </w:rPr>
        <w:t xml:space="preserve">Określa się </w:t>
      </w:r>
      <w:r w:rsidRPr="00FF7052">
        <w:rPr>
          <w:rFonts w:ascii="Arial" w:hAnsi="Arial" w:cs="Arial"/>
          <w:bCs/>
          <w:sz w:val="24"/>
          <w:szCs w:val="24"/>
          <w:lang w:eastAsia="pl-PL"/>
        </w:rPr>
        <w:t xml:space="preserve">program kształcenia w tym plan studiów dla studiów doktoranckich stacjonarnych realizowanych na Wydziale Nauk o Środowisku w dziedzinie nauk technicznych, dyscyplinie </w:t>
      </w:r>
      <w:r w:rsidR="00EA23D7" w:rsidRPr="00FF7052">
        <w:rPr>
          <w:rFonts w:ascii="Arial" w:hAnsi="Arial" w:cs="Arial"/>
          <w:bCs/>
          <w:sz w:val="24"/>
          <w:szCs w:val="24"/>
          <w:lang w:eastAsia="pl-PL"/>
        </w:rPr>
        <w:t>rybactwo</w:t>
      </w:r>
    </w:p>
    <w:p w:rsidR="00945F4B" w:rsidRPr="00FF7052" w:rsidRDefault="00945F4B" w:rsidP="00945F4B">
      <w:pPr>
        <w:pStyle w:val="Akapitzlist"/>
        <w:numPr>
          <w:ilvl w:val="0"/>
          <w:numId w:val="15"/>
        </w:numPr>
        <w:spacing w:after="0" w:line="270" w:lineRule="atLeast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F7052">
        <w:rPr>
          <w:rFonts w:ascii="Arial" w:hAnsi="Arial" w:cs="Arial"/>
          <w:bCs/>
          <w:sz w:val="24"/>
          <w:szCs w:val="24"/>
          <w:lang w:eastAsia="pl-PL"/>
        </w:rPr>
        <w:t xml:space="preserve">Program kształcenia, o którym mowa w </w:t>
      </w:r>
      <w:r w:rsidRPr="00FF7052">
        <w:rPr>
          <w:rFonts w:ascii="Arial" w:eastAsia="Times New Roman" w:hAnsi="Arial" w:cs="Arial"/>
          <w:sz w:val="24"/>
          <w:szCs w:val="24"/>
          <w:lang w:eastAsia="pl-PL"/>
        </w:rPr>
        <w:t>§ 1 stanowi załącznik nr 1 do niniejszej Uchwały i obowiązuje dla studiów, w których cykl kształcenia rozpoczyna się od 1 października 2016 r.</w:t>
      </w:r>
    </w:p>
    <w:p w:rsidR="00945F4B" w:rsidRPr="00FF7052" w:rsidRDefault="00945F4B" w:rsidP="00945F4B">
      <w:pPr>
        <w:pStyle w:val="Akapitzlist"/>
        <w:numPr>
          <w:ilvl w:val="0"/>
          <w:numId w:val="15"/>
        </w:numPr>
        <w:spacing w:after="0" w:line="270" w:lineRule="atLeast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sz w:val="24"/>
          <w:szCs w:val="24"/>
          <w:lang w:eastAsia="pl-PL"/>
        </w:rPr>
        <w:t xml:space="preserve">Plan studiów, </w:t>
      </w:r>
      <w:r w:rsidRPr="00FF7052">
        <w:rPr>
          <w:rFonts w:ascii="Arial" w:hAnsi="Arial" w:cs="Arial"/>
          <w:bCs/>
          <w:sz w:val="24"/>
          <w:szCs w:val="24"/>
          <w:lang w:eastAsia="pl-PL"/>
        </w:rPr>
        <w:t xml:space="preserve">o którym mowa w </w:t>
      </w:r>
      <w:r w:rsidRPr="00FF7052">
        <w:rPr>
          <w:rFonts w:ascii="Arial" w:eastAsia="Times New Roman" w:hAnsi="Arial" w:cs="Arial"/>
          <w:sz w:val="24"/>
          <w:szCs w:val="24"/>
          <w:lang w:eastAsia="pl-PL"/>
        </w:rPr>
        <w:t>§ 1 stanowi załącznik nr 2 do niniejszej Uchwały i obowiązuje dla studiów, w których cykl kształcenia rozpoczyna się od 1 października 201</w:t>
      </w:r>
      <w:r w:rsidR="00C96FF0" w:rsidRPr="00FF7052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FF705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945F4B" w:rsidRPr="00FF7052" w:rsidRDefault="00945F4B" w:rsidP="00945F4B">
      <w:pPr>
        <w:pStyle w:val="Akapitzlist"/>
        <w:spacing w:after="0" w:line="270" w:lineRule="atLeast"/>
        <w:ind w:left="426" w:hanging="426"/>
        <w:jc w:val="both"/>
        <w:rPr>
          <w:rFonts w:ascii="Arial" w:hAnsi="Arial" w:cs="Arial"/>
          <w:bCs/>
          <w:sz w:val="24"/>
          <w:szCs w:val="24"/>
          <w:lang w:eastAsia="pl-PL"/>
        </w:rPr>
      </w:pPr>
    </w:p>
    <w:p w:rsidR="00945F4B" w:rsidRPr="00FF7052" w:rsidRDefault="00945F4B" w:rsidP="00945F4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5F4B" w:rsidRPr="00FF7052" w:rsidRDefault="00945F4B" w:rsidP="00945F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945F4B" w:rsidRPr="00FF7052" w:rsidRDefault="00945F4B" w:rsidP="00945F4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5F4B" w:rsidRPr="00FF7052" w:rsidRDefault="00945F4B" w:rsidP="00945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945F4B" w:rsidRPr="00FF7052" w:rsidRDefault="00945F4B" w:rsidP="00945F4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23D7" w:rsidRPr="00FF7052" w:rsidRDefault="00EA23D7" w:rsidP="00EA23D7">
      <w:pPr>
        <w:spacing w:after="0" w:line="240" w:lineRule="auto"/>
        <w:ind w:left="5664" w:firstLine="57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945F4B" w:rsidRPr="00FF705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45F4B" w:rsidRPr="00FF705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45F4B" w:rsidRPr="00FF705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945F4B" w:rsidRPr="00FF7052" w:rsidRDefault="00945F4B" w:rsidP="00EA23D7">
      <w:pPr>
        <w:spacing w:after="0" w:line="240" w:lineRule="auto"/>
        <w:ind w:left="5664" w:firstLine="57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Dziekan</w:t>
      </w:r>
    </w:p>
    <w:p w:rsidR="00945F4B" w:rsidRPr="00FF7052" w:rsidRDefault="00EA23D7" w:rsidP="00945F4B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</w:t>
      </w:r>
      <w:r w:rsidR="00945F4B"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Przewodnicząc</w:t>
      </w:r>
      <w:r w:rsidR="00FF7052"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945F4B"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Rady Wydziału</w:t>
      </w:r>
    </w:p>
    <w:p w:rsidR="00945F4B" w:rsidRPr="00FF7052" w:rsidRDefault="00945F4B" w:rsidP="00945F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FF705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ab/>
      </w:r>
    </w:p>
    <w:p w:rsidR="00EA23D7" w:rsidRPr="00FF7052" w:rsidRDefault="00EA23D7" w:rsidP="00EA23D7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dr hab. inż. Ewa </w:t>
      </w:r>
      <w:proofErr w:type="spellStart"/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Paturej</w:t>
      </w:r>
      <w:proofErr w:type="spellEnd"/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Pr="00FF70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prof.UWM</w:t>
      </w:r>
      <w:proofErr w:type="spellEnd"/>
    </w:p>
    <w:p w:rsidR="00945F4B" w:rsidRPr="00FF7052" w:rsidRDefault="00945F4B" w:rsidP="00945F4B">
      <w:pPr>
        <w:tabs>
          <w:tab w:val="left" w:pos="4962"/>
        </w:tabs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45F4B" w:rsidRPr="00FF7052" w:rsidRDefault="00945F4B" w:rsidP="00512338">
      <w:pPr>
        <w:tabs>
          <w:tab w:val="left" w:pos="4962"/>
        </w:tabs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87B1D" w:rsidRPr="00EA23D7" w:rsidRDefault="00987B1D" w:rsidP="00FF7052">
      <w:pPr>
        <w:keepNext/>
        <w:tabs>
          <w:tab w:val="left" w:pos="5387"/>
        </w:tabs>
        <w:spacing w:after="0" w:line="240" w:lineRule="auto"/>
        <w:ind w:left="5387"/>
        <w:jc w:val="right"/>
        <w:outlineLvl w:val="0"/>
        <w:rPr>
          <w:rFonts w:eastAsia="Times New Roman" w:cs="Arial"/>
          <w:b/>
          <w:bCs/>
          <w:sz w:val="16"/>
          <w:szCs w:val="16"/>
          <w:lang w:eastAsia="x-none"/>
        </w:rPr>
      </w:pPr>
      <w:r w:rsidRPr="00EA23D7">
        <w:rPr>
          <w:rFonts w:eastAsia="Times New Roman" w:cs="Arial"/>
          <w:b/>
          <w:bCs/>
          <w:sz w:val="16"/>
          <w:szCs w:val="16"/>
          <w:lang w:eastAsia="x-none"/>
        </w:rPr>
        <w:lastRenderedPageBreak/>
        <w:t xml:space="preserve">Załącznik </w:t>
      </w:r>
      <w:r w:rsidR="00FF7052">
        <w:rPr>
          <w:rFonts w:eastAsia="Times New Roman" w:cs="Arial"/>
          <w:b/>
          <w:bCs/>
          <w:sz w:val="16"/>
          <w:szCs w:val="16"/>
          <w:lang w:eastAsia="x-none"/>
        </w:rPr>
        <w:t>n</w:t>
      </w:r>
      <w:r w:rsidRPr="00EA23D7">
        <w:rPr>
          <w:rFonts w:eastAsia="Times New Roman" w:cs="Arial"/>
          <w:b/>
          <w:bCs/>
          <w:sz w:val="16"/>
          <w:szCs w:val="16"/>
          <w:lang w:eastAsia="x-none"/>
        </w:rPr>
        <w:t>r 1 d</w:t>
      </w:r>
      <w:bookmarkStart w:id="0" w:name="_GoBack"/>
      <w:bookmarkEnd w:id="0"/>
      <w:r w:rsidRPr="00EA23D7">
        <w:rPr>
          <w:rFonts w:eastAsia="Times New Roman" w:cs="Arial"/>
          <w:b/>
          <w:bCs/>
          <w:sz w:val="16"/>
          <w:szCs w:val="16"/>
          <w:lang w:eastAsia="x-none"/>
        </w:rPr>
        <w:t xml:space="preserve">o Uchwały </w:t>
      </w:r>
      <w:r w:rsidR="00FF7052">
        <w:rPr>
          <w:rFonts w:eastAsia="Times New Roman" w:cs="Arial"/>
          <w:b/>
          <w:bCs/>
          <w:sz w:val="16"/>
          <w:szCs w:val="16"/>
          <w:lang w:eastAsia="x-none"/>
        </w:rPr>
        <w:t>nr 112</w:t>
      </w:r>
    </w:p>
    <w:p w:rsidR="00987B1D" w:rsidRPr="00EA23D7" w:rsidRDefault="00987B1D" w:rsidP="00FF7052">
      <w:pPr>
        <w:keepNext/>
        <w:tabs>
          <w:tab w:val="left" w:pos="5387"/>
        </w:tabs>
        <w:spacing w:after="0" w:line="240" w:lineRule="auto"/>
        <w:ind w:left="5387"/>
        <w:jc w:val="right"/>
        <w:outlineLvl w:val="0"/>
        <w:rPr>
          <w:rFonts w:eastAsia="Times New Roman" w:cs="Arial"/>
          <w:b/>
          <w:bCs/>
          <w:sz w:val="16"/>
          <w:szCs w:val="16"/>
          <w:lang w:eastAsia="x-none"/>
        </w:rPr>
      </w:pPr>
      <w:r w:rsidRPr="00EA23D7">
        <w:rPr>
          <w:rFonts w:eastAsia="Times New Roman" w:cs="Arial"/>
          <w:b/>
          <w:bCs/>
          <w:sz w:val="16"/>
          <w:szCs w:val="16"/>
          <w:lang w:eastAsia="x-none"/>
        </w:rPr>
        <w:t xml:space="preserve">Rady Wydziału Nauk o Środowisku </w:t>
      </w:r>
    </w:p>
    <w:p w:rsidR="00987B1D" w:rsidRPr="00EA23D7" w:rsidRDefault="00987B1D" w:rsidP="00FF7052">
      <w:pPr>
        <w:keepNext/>
        <w:tabs>
          <w:tab w:val="left" w:pos="5387"/>
        </w:tabs>
        <w:spacing w:after="0" w:line="240" w:lineRule="auto"/>
        <w:ind w:left="5387"/>
        <w:jc w:val="right"/>
        <w:outlineLvl w:val="0"/>
        <w:rPr>
          <w:rFonts w:eastAsia="Times New Roman" w:cs="Arial"/>
          <w:b/>
          <w:bCs/>
          <w:sz w:val="16"/>
          <w:szCs w:val="16"/>
          <w:lang w:eastAsia="x-none"/>
        </w:rPr>
      </w:pPr>
      <w:r w:rsidRPr="00EA23D7">
        <w:rPr>
          <w:rFonts w:eastAsia="Times New Roman" w:cs="Arial"/>
          <w:b/>
          <w:bCs/>
          <w:sz w:val="16"/>
          <w:szCs w:val="16"/>
          <w:lang w:eastAsia="x-none"/>
        </w:rPr>
        <w:t xml:space="preserve">z dnia </w:t>
      </w:r>
      <w:r w:rsidR="00C96FF0">
        <w:rPr>
          <w:rFonts w:eastAsia="Times New Roman" w:cs="Arial"/>
          <w:b/>
          <w:bCs/>
          <w:sz w:val="16"/>
          <w:szCs w:val="16"/>
          <w:lang w:eastAsia="x-none"/>
        </w:rPr>
        <w:t>21</w:t>
      </w:r>
      <w:r w:rsidRPr="00EA23D7">
        <w:rPr>
          <w:rFonts w:eastAsia="Times New Roman" w:cs="Arial"/>
          <w:b/>
          <w:bCs/>
          <w:sz w:val="16"/>
          <w:szCs w:val="16"/>
          <w:lang w:eastAsia="x-none"/>
        </w:rPr>
        <w:t xml:space="preserve"> </w:t>
      </w:r>
      <w:r w:rsidR="00C96FF0">
        <w:rPr>
          <w:rFonts w:eastAsia="Times New Roman" w:cs="Arial"/>
          <w:b/>
          <w:bCs/>
          <w:sz w:val="16"/>
          <w:szCs w:val="16"/>
          <w:lang w:eastAsia="x-none"/>
        </w:rPr>
        <w:t>kwietnia</w:t>
      </w:r>
      <w:r w:rsidRPr="00EA23D7">
        <w:rPr>
          <w:rFonts w:eastAsia="Times New Roman" w:cs="Arial"/>
          <w:b/>
          <w:bCs/>
          <w:sz w:val="16"/>
          <w:szCs w:val="16"/>
          <w:lang w:eastAsia="x-none"/>
        </w:rPr>
        <w:t xml:space="preserve"> 201</w:t>
      </w:r>
      <w:r w:rsidR="00C96FF0">
        <w:rPr>
          <w:rFonts w:eastAsia="Times New Roman" w:cs="Arial"/>
          <w:b/>
          <w:bCs/>
          <w:sz w:val="16"/>
          <w:szCs w:val="16"/>
          <w:lang w:eastAsia="x-none"/>
        </w:rPr>
        <w:t>7</w:t>
      </w:r>
      <w:r w:rsidRPr="00EA23D7">
        <w:rPr>
          <w:rFonts w:eastAsia="Times New Roman" w:cs="Arial"/>
          <w:b/>
          <w:bCs/>
          <w:sz w:val="16"/>
          <w:szCs w:val="16"/>
          <w:lang w:eastAsia="x-none"/>
        </w:rPr>
        <w:t xml:space="preserve"> roku </w:t>
      </w:r>
    </w:p>
    <w:p w:rsidR="00987B1D" w:rsidRPr="00EA23D7" w:rsidRDefault="00987B1D" w:rsidP="00FF7052">
      <w:pPr>
        <w:keepNext/>
        <w:tabs>
          <w:tab w:val="left" w:pos="5387"/>
        </w:tabs>
        <w:spacing w:after="0" w:line="240" w:lineRule="auto"/>
        <w:ind w:left="5387"/>
        <w:jc w:val="right"/>
        <w:outlineLvl w:val="0"/>
        <w:rPr>
          <w:rFonts w:eastAsia="Times New Roman" w:cs="Arial"/>
          <w:b/>
          <w:bCs/>
          <w:sz w:val="16"/>
          <w:szCs w:val="16"/>
          <w:lang w:eastAsia="x-none"/>
        </w:rPr>
      </w:pPr>
      <w:r w:rsidRPr="00EA23D7">
        <w:rPr>
          <w:rFonts w:eastAsia="Times New Roman" w:cs="Arial"/>
          <w:b/>
          <w:bCs/>
          <w:sz w:val="16"/>
          <w:szCs w:val="16"/>
          <w:lang w:eastAsia="x-none"/>
        </w:rPr>
        <w:t xml:space="preserve">w sprawie </w:t>
      </w:r>
      <w:r w:rsidRPr="00EA23D7">
        <w:rPr>
          <w:rFonts w:cs="Arial"/>
          <w:b/>
          <w:bCs/>
          <w:sz w:val="16"/>
          <w:szCs w:val="16"/>
          <w:lang w:eastAsia="pl-PL"/>
        </w:rPr>
        <w:t>programu studiów w tym planu studiów doktoranckich - stacjonarnych na WNoŚ, w dziedzinie nauk rolniczych, dyscyplinie rybactwo</w:t>
      </w:r>
    </w:p>
    <w:p w:rsidR="00945F4B" w:rsidRDefault="00945F4B" w:rsidP="00987B1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</w:p>
    <w:p w:rsidR="00945F4B" w:rsidRDefault="00945F4B" w:rsidP="00987B1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</w:p>
    <w:p w:rsidR="00987B1D" w:rsidRDefault="00987B1D" w:rsidP="00987B1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Program studiów </w:t>
      </w:r>
      <w:r w:rsidRPr="007A63F4">
        <w:rPr>
          <w:rFonts w:ascii="Arial" w:eastAsia="Calibri" w:hAnsi="Arial" w:cs="Arial"/>
          <w:b/>
          <w:bCs/>
          <w:sz w:val="24"/>
          <w:szCs w:val="24"/>
        </w:rPr>
        <w:t xml:space="preserve">doktoranckich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– stacjonarnych </w:t>
      </w:r>
    </w:p>
    <w:p w:rsidR="00987B1D" w:rsidRPr="007A63F4" w:rsidRDefault="00987B1D" w:rsidP="00987B1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dziedzina nauki techniczne, </w:t>
      </w:r>
      <w:r w:rsidRPr="007A63F4">
        <w:rPr>
          <w:rFonts w:ascii="Arial" w:eastAsia="Calibri" w:hAnsi="Arial" w:cs="Arial"/>
          <w:b/>
          <w:bCs/>
          <w:sz w:val="24"/>
          <w:szCs w:val="24"/>
        </w:rPr>
        <w:t>dyscyplin</w:t>
      </w:r>
      <w:r>
        <w:rPr>
          <w:rFonts w:ascii="Arial" w:eastAsia="Calibri" w:hAnsi="Arial" w:cs="Arial"/>
          <w:b/>
          <w:bCs/>
          <w:sz w:val="24"/>
          <w:szCs w:val="24"/>
        </w:rPr>
        <w:t>a</w:t>
      </w:r>
      <w:r w:rsidRPr="007A63F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B67EF">
        <w:rPr>
          <w:rFonts w:ascii="Arial" w:eastAsia="Calibri" w:hAnsi="Arial" w:cs="Arial"/>
          <w:b/>
          <w:bCs/>
          <w:sz w:val="24"/>
          <w:szCs w:val="24"/>
        </w:rPr>
        <w:t>rybactwo</w:t>
      </w:r>
    </w:p>
    <w:p w:rsidR="00987B1D" w:rsidRDefault="00987B1D" w:rsidP="00987B1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</w:p>
    <w:p w:rsidR="00945F4B" w:rsidRPr="007A63F4" w:rsidRDefault="00945F4B" w:rsidP="00987B1D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</w:p>
    <w:p w:rsidR="00987B1D" w:rsidRDefault="00987B1D" w:rsidP="00987B1D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FF"/>
          <w:sz w:val="20"/>
          <w:szCs w:val="20"/>
          <w:lang w:eastAsia="pl-PL"/>
        </w:rPr>
      </w:pPr>
    </w:p>
    <w:p w:rsidR="00987B1D" w:rsidRPr="00EA23D7" w:rsidRDefault="00987B1D" w:rsidP="00C96FF0">
      <w:pPr>
        <w:pStyle w:val="Akapitzlist"/>
        <w:numPr>
          <w:ilvl w:val="0"/>
          <w:numId w:val="22"/>
        </w:numPr>
        <w:tabs>
          <w:tab w:val="left" w:pos="2410"/>
          <w:tab w:val="left" w:pos="2977"/>
          <w:tab w:val="left" w:pos="3402"/>
        </w:tabs>
        <w:spacing w:after="0" w:line="270" w:lineRule="atLeast"/>
        <w:jc w:val="center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b/>
          <w:bCs/>
          <w:color w:val="000000"/>
          <w:lang w:eastAsia="pl-PL"/>
        </w:rPr>
        <w:t>WYMAGANIA OGÓLNE</w:t>
      </w:r>
    </w:p>
    <w:p w:rsidR="00945F4B" w:rsidRPr="00EA23D7" w:rsidRDefault="00945F4B" w:rsidP="00945F4B">
      <w:pPr>
        <w:pStyle w:val="Akapitzlist"/>
        <w:spacing w:after="0" w:line="270" w:lineRule="atLeast"/>
        <w:ind w:left="1080"/>
        <w:rPr>
          <w:rFonts w:ascii="Arial" w:hAnsi="Arial" w:cs="Arial"/>
          <w:color w:val="000000"/>
          <w:lang w:eastAsia="pl-PL"/>
        </w:rPr>
      </w:pPr>
    </w:p>
    <w:p w:rsidR="00987B1D" w:rsidRPr="00EA23D7" w:rsidRDefault="00987B1D" w:rsidP="00945F4B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>Studia doktoranckie w danej dyscyplinie naukowej/dziedzinie nauki trwają 4 lata. Łączny wymiar zajęć objętych programem całego toku studiów doktoranckich odpowiada</w:t>
      </w:r>
      <w:r w:rsidRPr="00EA23D7">
        <w:rPr>
          <w:rFonts w:ascii="Arial" w:hAnsi="Arial" w:cs="Arial"/>
          <w:lang w:eastAsia="pl-PL"/>
        </w:rPr>
        <w:t xml:space="preserve"> 37</w:t>
      </w:r>
      <w:r w:rsidRPr="00EA23D7">
        <w:rPr>
          <w:rFonts w:ascii="Arial" w:hAnsi="Arial" w:cs="Arial"/>
          <w:color w:val="000000"/>
          <w:lang w:eastAsia="pl-PL"/>
        </w:rPr>
        <w:t xml:space="preserve"> punktom </w:t>
      </w:r>
      <w:r w:rsidRPr="00EA23D7">
        <w:rPr>
          <w:rFonts w:ascii="Arial" w:hAnsi="Arial" w:cs="Arial"/>
          <w:lang w:eastAsia="pl-PL"/>
        </w:rPr>
        <w:t>ECTS</w:t>
      </w:r>
      <w:r w:rsidRPr="00EA23D7">
        <w:rPr>
          <w:rFonts w:ascii="Arial" w:hAnsi="Arial" w:cs="Arial"/>
          <w:color w:val="000000"/>
          <w:lang w:eastAsia="pl-PL"/>
        </w:rPr>
        <w:t xml:space="preserve">. </w:t>
      </w:r>
    </w:p>
    <w:p w:rsidR="00987B1D" w:rsidRPr="00C96FF0" w:rsidRDefault="00987B1D" w:rsidP="00C96FF0">
      <w:pPr>
        <w:pStyle w:val="Akapitzlist"/>
        <w:numPr>
          <w:ilvl w:val="0"/>
          <w:numId w:val="22"/>
        </w:numPr>
        <w:spacing w:after="0" w:line="360" w:lineRule="auto"/>
        <w:jc w:val="center"/>
        <w:rPr>
          <w:rFonts w:ascii="Arial" w:hAnsi="Arial" w:cs="Arial"/>
          <w:color w:val="000000"/>
          <w:lang w:eastAsia="pl-PL"/>
        </w:rPr>
      </w:pPr>
      <w:r w:rsidRPr="00C96FF0">
        <w:rPr>
          <w:rFonts w:ascii="Arial" w:hAnsi="Arial" w:cs="Arial"/>
          <w:b/>
          <w:bCs/>
          <w:color w:val="000000"/>
          <w:lang w:eastAsia="pl-PL"/>
        </w:rPr>
        <w:t xml:space="preserve"> SYLWETKA ABSOLWENTA</w:t>
      </w:r>
    </w:p>
    <w:p w:rsidR="00987B1D" w:rsidRPr="00EA23D7" w:rsidRDefault="00987B1D" w:rsidP="00945F4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lang w:eastAsia="pl-PL"/>
        </w:rPr>
        <w:t xml:space="preserve">Studia doktoranckie umożliwiają uzyskanie zaawansowanej wiedzy w dyscyplinie naukowej inzynieria środowiska. Przygotowują do samodzielnej działalności badawczej i twórczej. Studia doktoranckie kończą się </w:t>
      </w:r>
      <w:r w:rsidRPr="00EA23D7">
        <w:rPr>
          <w:rFonts w:ascii="Arial" w:hAnsi="Arial" w:cs="Arial"/>
        </w:rPr>
        <w:t>uzyskaniem kwalifikacji trzeciego stopnia.</w:t>
      </w:r>
      <w:r w:rsidRPr="00EA23D7">
        <w:rPr>
          <w:rFonts w:ascii="Arial" w:hAnsi="Arial" w:cs="Arial"/>
          <w:color w:val="000000"/>
          <w:lang w:eastAsia="pl-PL"/>
        </w:rPr>
        <w:t xml:space="preserve">  </w:t>
      </w:r>
    </w:p>
    <w:p w:rsidR="00987B1D" w:rsidRPr="00EA23D7" w:rsidRDefault="00987B1D" w:rsidP="00C96FF0">
      <w:pPr>
        <w:pStyle w:val="Akapitzlist"/>
        <w:numPr>
          <w:ilvl w:val="0"/>
          <w:numId w:val="22"/>
        </w:numPr>
        <w:spacing w:after="0" w:line="270" w:lineRule="atLeast"/>
        <w:ind w:left="0" w:firstLine="0"/>
        <w:jc w:val="center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b/>
          <w:bCs/>
          <w:color w:val="000000"/>
          <w:lang w:eastAsia="pl-PL"/>
        </w:rPr>
        <w:t xml:space="preserve">GRUPY </w:t>
      </w:r>
      <w:r w:rsidRPr="00EA23D7">
        <w:rPr>
          <w:rFonts w:ascii="Arial" w:hAnsi="Arial" w:cs="Arial"/>
          <w:b/>
          <w:bCs/>
          <w:lang w:eastAsia="pl-PL"/>
        </w:rPr>
        <w:t>PRZEDMIOTÓW</w:t>
      </w:r>
    </w:p>
    <w:p w:rsidR="00945F4B" w:rsidRPr="00EA23D7" w:rsidRDefault="00945F4B" w:rsidP="00C96FF0">
      <w:pPr>
        <w:spacing w:after="0" w:line="270" w:lineRule="atLeast"/>
        <w:ind w:left="360"/>
        <w:jc w:val="center"/>
        <w:rPr>
          <w:rFonts w:ascii="Arial" w:hAnsi="Arial" w:cs="Arial"/>
          <w:lang w:eastAsia="pl-PL"/>
        </w:rPr>
      </w:pPr>
    </w:p>
    <w:p w:rsidR="00BB5334" w:rsidRPr="00EA23D7" w:rsidRDefault="00BB5334" w:rsidP="00BB5334">
      <w:pPr>
        <w:numPr>
          <w:ilvl w:val="0"/>
          <w:numId w:val="18"/>
        </w:numPr>
        <w:tabs>
          <w:tab w:val="left" w:pos="567"/>
        </w:tabs>
        <w:spacing w:after="0" w:line="360" w:lineRule="auto"/>
        <w:ind w:left="360" w:right="-108"/>
        <w:jc w:val="both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>Zajęcia z kształcenia ogólnego – 3,5 ECTS/75 h</w:t>
      </w:r>
    </w:p>
    <w:p w:rsidR="00BB5334" w:rsidRPr="00EA23D7" w:rsidRDefault="00BB5334" w:rsidP="00BB5334">
      <w:pPr>
        <w:numPr>
          <w:ilvl w:val="0"/>
          <w:numId w:val="18"/>
        </w:numPr>
        <w:tabs>
          <w:tab w:val="left" w:pos="0"/>
          <w:tab w:val="left" w:pos="567"/>
        </w:tabs>
        <w:spacing w:after="0" w:line="360" w:lineRule="auto"/>
        <w:ind w:left="360" w:right="-108"/>
        <w:jc w:val="both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 xml:space="preserve">Zajęcia rozwijające umiejętności dydaktyczne przygotowujące doktoranta do wykonywania zawodu nauczyciela akademickiego – 5 ECTS/75 h </w:t>
      </w:r>
    </w:p>
    <w:p w:rsidR="00BB5334" w:rsidRPr="00EA23D7" w:rsidRDefault="00BB5334" w:rsidP="00BB5334">
      <w:pPr>
        <w:numPr>
          <w:ilvl w:val="0"/>
          <w:numId w:val="18"/>
        </w:numPr>
        <w:tabs>
          <w:tab w:val="left" w:pos="567"/>
        </w:tabs>
        <w:spacing w:after="0" w:line="360" w:lineRule="auto"/>
        <w:ind w:left="360" w:right="-108"/>
        <w:jc w:val="both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>Zajęcia rozwijające umiejętności zawodowe przygotowujące doktoranta do pracy o charakterze badawczym lub badawczo-rozwojowym – 7 ECTS/90 h</w:t>
      </w:r>
    </w:p>
    <w:p w:rsidR="00BB5334" w:rsidRPr="00EA23D7" w:rsidRDefault="00BB5334" w:rsidP="00BB5334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360" w:right="-108"/>
        <w:jc w:val="both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>Zajęcia z zakresu dziedziny nauki/dyscypliny naukowej /9,5 ECTS – 165 h</w:t>
      </w:r>
    </w:p>
    <w:p w:rsidR="00BB5334" w:rsidRDefault="00BB5334" w:rsidP="00BB5334">
      <w:pPr>
        <w:numPr>
          <w:ilvl w:val="0"/>
          <w:numId w:val="18"/>
        </w:numPr>
        <w:tabs>
          <w:tab w:val="left" w:pos="567"/>
        </w:tabs>
        <w:spacing w:after="0" w:line="360" w:lineRule="auto"/>
        <w:ind w:left="360" w:right="-108"/>
        <w:jc w:val="both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>Praktyki zawodowe – 12 ECTS/360 h</w:t>
      </w:r>
    </w:p>
    <w:p w:rsidR="006279A9" w:rsidRPr="00EA23D7" w:rsidRDefault="006279A9" w:rsidP="006279A9">
      <w:pPr>
        <w:spacing w:after="0" w:line="360" w:lineRule="auto"/>
        <w:ind w:firstLine="426"/>
        <w:jc w:val="both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 xml:space="preserve">Ogółem – 37 ECTS/765 </w:t>
      </w:r>
      <w:proofErr w:type="spellStart"/>
      <w:r w:rsidRPr="00EA23D7">
        <w:rPr>
          <w:rFonts w:ascii="Arial" w:hAnsi="Arial" w:cs="Arial"/>
          <w:color w:val="000000"/>
          <w:lang w:eastAsia="pl-PL"/>
        </w:rPr>
        <w:t>godz</w:t>
      </w:r>
      <w:proofErr w:type="spellEnd"/>
    </w:p>
    <w:p w:rsidR="00BB5334" w:rsidRPr="006279A9" w:rsidRDefault="00BB5334" w:rsidP="00BB5334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360" w:right="-108"/>
        <w:jc w:val="both"/>
        <w:rPr>
          <w:rFonts w:ascii="Arial" w:hAnsi="Arial" w:cs="Arial"/>
          <w:color w:val="000000"/>
          <w:lang w:eastAsia="pl-PL"/>
        </w:rPr>
      </w:pPr>
      <w:r w:rsidRPr="006279A9">
        <w:rPr>
          <w:rFonts w:ascii="Arial" w:hAnsi="Arial" w:cs="Arial"/>
          <w:color w:val="000000"/>
          <w:lang w:eastAsia="pl-PL"/>
        </w:rPr>
        <w:t xml:space="preserve">Szkolenia – </w:t>
      </w:r>
      <w:r w:rsidR="00C96FF0" w:rsidRPr="006279A9">
        <w:rPr>
          <w:rFonts w:ascii="Arial" w:hAnsi="Arial" w:cs="Arial"/>
          <w:color w:val="000000"/>
          <w:lang w:eastAsia="pl-PL"/>
        </w:rPr>
        <w:t>7</w:t>
      </w:r>
      <w:r w:rsidRPr="006279A9">
        <w:rPr>
          <w:rFonts w:ascii="Arial" w:hAnsi="Arial" w:cs="Arial"/>
          <w:color w:val="000000"/>
          <w:lang w:eastAsia="pl-PL"/>
        </w:rPr>
        <w:t xml:space="preserve"> godz.</w:t>
      </w:r>
    </w:p>
    <w:p w:rsidR="00945F4B" w:rsidRPr="00EA23D7" w:rsidRDefault="00945F4B" w:rsidP="00987B1D">
      <w:pPr>
        <w:spacing w:after="0" w:line="360" w:lineRule="auto"/>
        <w:ind w:firstLine="426"/>
        <w:jc w:val="both"/>
        <w:rPr>
          <w:rFonts w:ascii="Arial" w:hAnsi="Arial" w:cs="Arial"/>
          <w:color w:val="000000"/>
          <w:lang w:eastAsia="pl-PL"/>
        </w:rPr>
      </w:pPr>
    </w:p>
    <w:p w:rsidR="00BB5334" w:rsidRDefault="00BB5334" w:rsidP="00BB5334">
      <w:pPr>
        <w:spacing w:after="0" w:line="360" w:lineRule="auto"/>
        <w:jc w:val="center"/>
        <w:rPr>
          <w:rFonts w:ascii="Arial" w:hAnsi="Arial" w:cs="Arial"/>
          <w:color w:val="FF0000"/>
          <w:lang w:eastAsia="pl-PL"/>
        </w:rPr>
      </w:pPr>
      <w:r w:rsidRPr="00EA23D7">
        <w:rPr>
          <w:rFonts w:ascii="Arial" w:hAnsi="Arial" w:cs="Arial"/>
          <w:b/>
          <w:bCs/>
          <w:color w:val="000000"/>
          <w:lang w:eastAsia="pl-PL"/>
        </w:rPr>
        <w:t xml:space="preserve">IV. PRZEDMIOTY W GRUPACH </w:t>
      </w:r>
      <w:r w:rsidRPr="00EA23D7">
        <w:rPr>
          <w:rFonts w:ascii="Arial" w:hAnsi="Arial" w:cs="Arial"/>
          <w:color w:val="FF0000"/>
          <w:lang w:eastAsia="pl-PL"/>
        </w:rPr>
        <w:t xml:space="preserve"> </w:t>
      </w:r>
    </w:p>
    <w:p w:rsidR="00C96FF0" w:rsidRPr="00EA23D7" w:rsidRDefault="00C96FF0" w:rsidP="00BB5334">
      <w:pPr>
        <w:spacing w:after="0" w:line="360" w:lineRule="auto"/>
        <w:jc w:val="center"/>
        <w:rPr>
          <w:rFonts w:ascii="Arial" w:hAnsi="Arial" w:cs="Arial"/>
          <w:lang w:eastAsia="pl-PL"/>
        </w:rPr>
      </w:pPr>
    </w:p>
    <w:p w:rsidR="00BB5334" w:rsidRPr="00EA23D7" w:rsidRDefault="00BB5334" w:rsidP="00BB5334">
      <w:pPr>
        <w:numPr>
          <w:ilvl w:val="0"/>
          <w:numId w:val="20"/>
        </w:numPr>
        <w:spacing w:after="0" w:line="360" w:lineRule="auto"/>
        <w:ind w:left="426" w:hanging="284"/>
        <w:rPr>
          <w:rFonts w:ascii="Arial" w:hAnsi="Arial" w:cs="Arial"/>
          <w:b/>
          <w:color w:val="000000"/>
          <w:lang w:eastAsia="pl-PL"/>
        </w:rPr>
      </w:pPr>
      <w:r w:rsidRPr="00EA23D7">
        <w:rPr>
          <w:rFonts w:ascii="Arial" w:hAnsi="Arial" w:cs="Arial"/>
          <w:b/>
          <w:color w:val="000000"/>
          <w:lang w:eastAsia="pl-PL"/>
        </w:rPr>
        <w:t>ZAJĘCIA Z KSZTAŁCENIA OGÓLNEGO</w:t>
      </w:r>
    </w:p>
    <w:p w:rsidR="00BB5334" w:rsidRPr="00EA23D7" w:rsidRDefault="00BB5334" w:rsidP="00BB5334">
      <w:pPr>
        <w:spacing w:after="0" w:line="360" w:lineRule="auto"/>
        <w:ind w:left="426" w:hanging="426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>1.1 Filozofia/Ekonomia/Historia / Socjologia /Nauki o polityce lub inny przedmiot z dyscypliny dodatkowej (jeden do wyboru) – 2 ECTS/30 h</w:t>
      </w:r>
    </w:p>
    <w:p w:rsidR="00BB5334" w:rsidRPr="00EA23D7" w:rsidRDefault="00BB5334" w:rsidP="00BB5334">
      <w:pPr>
        <w:spacing w:after="0" w:line="360" w:lineRule="auto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>1.2 Metodologia nauk – 0,5 ECTS/15 h</w:t>
      </w:r>
    </w:p>
    <w:p w:rsidR="00BB5334" w:rsidRPr="00EA23D7" w:rsidRDefault="00BB5334" w:rsidP="00BB5334">
      <w:pPr>
        <w:spacing w:after="0" w:line="360" w:lineRule="auto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>1.3 Etyka w nauce i prawo własności intelektualnej – 0,5 ECTS/15 h.</w:t>
      </w:r>
    </w:p>
    <w:p w:rsidR="00BB5334" w:rsidRDefault="00BB5334" w:rsidP="00BB5334">
      <w:pPr>
        <w:spacing w:after="0" w:line="360" w:lineRule="auto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>1.4 Przedsiębiorczość – 0,5 ECTS/15 h</w:t>
      </w:r>
    </w:p>
    <w:p w:rsidR="00C96FF0" w:rsidRDefault="00C96FF0" w:rsidP="00BB5334">
      <w:pPr>
        <w:spacing w:after="0" w:line="360" w:lineRule="auto"/>
        <w:rPr>
          <w:rFonts w:ascii="Arial" w:hAnsi="Arial" w:cs="Arial"/>
          <w:lang w:eastAsia="pl-PL"/>
        </w:rPr>
      </w:pPr>
    </w:p>
    <w:p w:rsidR="00C96FF0" w:rsidRPr="00EA23D7" w:rsidRDefault="00C96FF0" w:rsidP="00BB5334">
      <w:pPr>
        <w:spacing w:after="0" w:line="360" w:lineRule="auto"/>
        <w:rPr>
          <w:rFonts w:ascii="Arial" w:hAnsi="Arial" w:cs="Arial"/>
          <w:lang w:eastAsia="pl-PL"/>
        </w:rPr>
      </w:pPr>
    </w:p>
    <w:p w:rsidR="00BB5334" w:rsidRPr="00EA23D7" w:rsidRDefault="00BB5334" w:rsidP="00C96FF0">
      <w:pPr>
        <w:spacing w:before="120" w:after="120" w:line="240" w:lineRule="auto"/>
        <w:ind w:left="284" w:hanging="284"/>
        <w:rPr>
          <w:rFonts w:ascii="Arial" w:hAnsi="Arial" w:cs="Arial"/>
          <w:b/>
          <w:color w:val="000000"/>
          <w:lang w:eastAsia="pl-PL"/>
        </w:rPr>
      </w:pPr>
      <w:r w:rsidRPr="00EA23D7">
        <w:rPr>
          <w:rFonts w:ascii="Arial" w:hAnsi="Arial" w:cs="Arial"/>
          <w:b/>
          <w:lang w:eastAsia="pl-PL"/>
        </w:rPr>
        <w:lastRenderedPageBreak/>
        <w:t>II.</w:t>
      </w:r>
      <w:r w:rsidRPr="00EA23D7">
        <w:rPr>
          <w:rFonts w:ascii="Arial" w:hAnsi="Arial" w:cs="Arial"/>
          <w:b/>
          <w:color w:val="000000"/>
          <w:lang w:eastAsia="pl-PL"/>
        </w:rPr>
        <w:t xml:space="preserve"> </w:t>
      </w:r>
      <w:r w:rsidR="00C96FF0">
        <w:rPr>
          <w:rFonts w:ascii="Arial" w:hAnsi="Arial" w:cs="Arial"/>
          <w:b/>
          <w:color w:val="000000"/>
          <w:lang w:eastAsia="pl-PL"/>
        </w:rPr>
        <w:t xml:space="preserve"> </w:t>
      </w:r>
      <w:r w:rsidRPr="00EA23D7">
        <w:rPr>
          <w:rFonts w:ascii="Arial" w:hAnsi="Arial" w:cs="Arial"/>
          <w:b/>
          <w:color w:val="000000"/>
          <w:lang w:eastAsia="pl-PL"/>
        </w:rPr>
        <w:t xml:space="preserve">ZAJĘCIA ROZWIJAJĄCE UMIEJĘTNOŚCI DYDAKTYCZNE PRZYGOTOWUJĄCE </w:t>
      </w:r>
      <w:r w:rsidR="00C96FF0">
        <w:rPr>
          <w:rFonts w:ascii="Arial" w:hAnsi="Arial" w:cs="Arial"/>
          <w:b/>
          <w:color w:val="000000"/>
          <w:lang w:eastAsia="pl-PL"/>
        </w:rPr>
        <w:t xml:space="preserve">  </w:t>
      </w:r>
      <w:r w:rsidRPr="00EA23D7">
        <w:rPr>
          <w:rFonts w:ascii="Arial" w:hAnsi="Arial" w:cs="Arial"/>
          <w:b/>
          <w:color w:val="000000"/>
          <w:lang w:eastAsia="pl-PL"/>
        </w:rPr>
        <w:t>DOKTORANTA DO WYKONYWANIA ZAWODU NAUCZYCIELA AKADEMICKIEGO</w:t>
      </w:r>
    </w:p>
    <w:p w:rsidR="00BB5334" w:rsidRPr="00EA23D7" w:rsidRDefault="00BB5334" w:rsidP="00BB5334">
      <w:pPr>
        <w:spacing w:after="0" w:line="360" w:lineRule="auto"/>
        <w:rPr>
          <w:rFonts w:ascii="Arial" w:hAnsi="Arial" w:cs="Arial"/>
          <w:color w:val="000000"/>
          <w:u w:val="single"/>
          <w:lang w:eastAsia="pl-PL"/>
        </w:rPr>
      </w:pPr>
      <w:r w:rsidRPr="00EA23D7">
        <w:rPr>
          <w:rFonts w:ascii="Arial" w:hAnsi="Arial" w:cs="Arial"/>
          <w:color w:val="000000"/>
          <w:u w:val="single"/>
          <w:lang w:eastAsia="pl-PL"/>
        </w:rPr>
        <w:t>Moduł I (jeden przedmiot do wyboru)</w:t>
      </w:r>
    </w:p>
    <w:p w:rsidR="00BB5334" w:rsidRPr="00EA23D7" w:rsidRDefault="00C96FF0" w:rsidP="00C96FF0">
      <w:pPr>
        <w:pStyle w:val="Akapitzlist"/>
        <w:numPr>
          <w:ilvl w:val="1"/>
          <w:numId w:val="22"/>
        </w:numPr>
        <w:spacing w:after="0" w:line="360" w:lineRule="auto"/>
        <w:ind w:left="426" w:hanging="426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 </w:t>
      </w:r>
      <w:r w:rsidR="00BB5334" w:rsidRPr="00EA23D7">
        <w:rPr>
          <w:rFonts w:ascii="Arial" w:hAnsi="Arial" w:cs="Arial"/>
          <w:color w:val="000000"/>
          <w:lang w:eastAsia="pl-PL"/>
        </w:rPr>
        <w:t xml:space="preserve"> Nowoczesne metody i techniki prowadzenia zajęć dydaktycznych  </w:t>
      </w:r>
      <w:r w:rsidR="00BB5334" w:rsidRPr="00EA23D7">
        <w:rPr>
          <w:rFonts w:ascii="Arial" w:hAnsi="Arial" w:cs="Arial"/>
          <w:lang w:eastAsia="pl-PL"/>
        </w:rPr>
        <w:t>– 2,5 ECTS/30 h</w:t>
      </w:r>
    </w:p>
    <w:p w:rsidR="00BB5334" w:rsidRPr="00EA23D7" w:rsidRDefault="00BB5334" w:rsidP="00C96FF0">
      <w:pPr>
        <w:pStyle w:val="Akapitzlist"/>
        <w:numPr>
          <w:ilvl w:val="1"/>
          <w:numId w:val="22"/>
        </w:numPr>
        <w:spacing w:after="0" w:line="360" w:lineRule="auto"/>
        <w:ind w:left="567" w:hanging="567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>E-nauczyciel i e-nauczanie. Wprowadzenie do zagadnień e-learningu.</w:t>
      </w:r>
      <w:r w:rsidRPr="00EA23D7">
        <w:rPr>
          <w:rFonts w:ascii="Arial" w:hAnsi="Arial" w:cs="Arial"/>
          <w:lang w:eastAsia="pl-PL"/>
        </w:rPr>
        <w:t>– 2,5 ECTS/30 h</w:t>
      </w:r>
    </w:p>
    <w:p w:rsidR="00BB5334" w:rsidRPr="00EA23D7" w:rsidRDefault="00BB5334" w:rsidP="00BB5334">
      <w:pPr>
        <w:spacing w:before="120" w:after="0" w:line="360" w:lineRule="auto"/>
        <w:ind w:left="567" w:hanging="567"/>
        <w:rPr>
          <w:rFonts w:ascii="Arial" w:hAnsi="Arial" w:cs="Arial"/>
          <w:u w:val="single"/>
          <w:lang w:eastAsia="pl-PL"/>
        </w:rPr>
      </w:pPr>
      <w:r w:rsidRPr="00EA23D7">
        <w:rPr>
          <w:rFonts w:ascii="Arial" w:hAnsi="Arial" w:cs="Arial"/>
          <w:u w:val="single"/>
          <w:lang w:eastAsia="pl-PL"/>
        </w:rPr>
        <w:t xml:space="preserve">Moduł II (jeden przedmiot do wyboru) </w:t>
      </w:r>
    </w:p>
    <w:p w:rsidR="00BB5334" w:rsidRPr="00EA23D7" w:rsidRDefault="00BB5334" w:rsidP="00C96FF0">
      <w:pPr>
        <w:numPr>
          <w:ilvl w:val="1"/>
          <w:numId w:val="22"/>
        </w:numPr>
        <w:spacing w:after="0" w:line="360" w:lineRule="auto"/>
        <w:ind w:left="567" w:hanging="567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>Emisja głosu – 0,5 ECTS/15 h</w:t>
      </w:r>
    </w:p>
    <w:p w:rsidR="00BB5334" w:rsidRPr="00EA23D7" w:rsidRDefault="00BB5334" w:rsidP="00C96FF0">
      <w:pPr>
        <w:numPr>
          <w:ilvl w:val="1"/>
          <w:numId w:val="22"/>
        </w:numPr>
        <w:spacing w:after="0" w:line="360" w:lineRule="auto"/>
        <w:ind w:left="567" w:hanging="567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>Sztuka wystąpień publicznych – 0,5 ECTS/15 h</w:t>
      </w:r>
    </w:p>
    <w:p w:rsidR="00BB5334" w:rsidRPr="00EA23D7" w:rsidRDefault="00BB5334" w:rsidP="00BB5334">
      <w:pPr>
        <w:spacing w:before="120" w:after="0" w:line="360" w:lineRule="auto"/>
        <w:ind w:left="567" w:hanging="567"/>
        <w:rPr>
          <w:rFonts w:ascii="Arial" w:hAnsi="Arial" w:cs="Arial"/>
          <w:u w:val="single"/>
          <w:lang w:eastAsia="pl-PL"/>
        </w:rPr>
      </w:pPr>
      <w:r w:rsidRPr="00EA23D7">
        <w:rPr>
          <w:rFonts w:ascii="Arial" w:hAnsi="Arial" w:cs="Arial"/>
          <w:u w:val="single"/>
          <w:lang w:eastAsia="pl-PL"/>
        </w:rPr>
        <w:t>Moduł III (jeden przedmiot do wyboru)</w:t>
      </w:r>
    </w:p>
    <w:p w:rsidR="00BB5334" w:rsidRPr="00EA23D7" w:rsidRDefault="00BB5334" w:rsidP="00C96FF0">
      <w:pPr>
        <w:numPr>
          <w:ilvl w:val="1"/>
          <w:numId w:val="22"/>
        </w:numPr>
        <w:spacing w:after="0" w:line="360" w:lineRule="auto"/>
        <w:ind w:left="567" w:hanging="567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>Wprowadzenie do pedagogiki – 2 ECTS/30 godz.</w:t>
      </w:r>
    </w:p>
    <w:p w:rsidR="00BB5334" w:rsidRPr="00EA23D7" w:rsidRDefault="00BB5334" w:rsidP="00C96FF0">
      <w:pPr>
        <w:numPr>
          <w:ilvl w:val="1"/>
          <w:numId w:val="22"/>
        </w:numPr>
        <w:spacing w:after="0" w:line="360" w:lineRule="auto"/>
        <w:ind w:left="567" w:hanging="567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>Dydaktyka szkoły wyższej – 2 ECTS/30 godz.</w:t>
      </w:r>
    </w:p>
    <w:p w:rsidR="00BB5334" w:rsidRPr="00EA23D7" w:rsidRDefault="00BB5334" w:rsidP="00C96FF0">
      <w:pPr>
        <w:tabs>
          <w:tab w:val="left" w:pos="426"/>
        </w:tabs>
        <w:spacing w:before="120" w:after="120" w:line="240" w:lineRule="auto"/>
        <w:ind w:left="284" w:hanging="284"/>
        <w:rPr>
          <w:rFonts w:ascii="Arial" w:hAnsi="Arial" w:cs="Arial"/>
          <w:b/>
          <w:lang w:eastAsia="pl-PL"/>
        </w:rPr>
      </w:pPr>
      <w:r w:rsidRPr="00EA23D7">
        <w:rPr>
          <w:rFonts w:ascii="Arial" w:hAnsi="Arial" w:cs="Arial"/>
          <w:b/>
          <w:lang w:eastAsia="pl-PL"/>
        </w:rPr>
        <w:t>III. ZAJĘCIA ROZWIJAJĄCE UMIEJĘTNOŚCI ZAWODOWE PRZYGOTOWUJĄCE DOKTORANTA DO PRACY O CHARAKTERZE BADAWCZYM LUB BADAWCZO-ROZWOJOWYM</w:t>
      </w:r>
    </w:p>
    <w:p w:rsidR="00BB5334" w:rsidRPr="00EA23D7" w:rsidRDefault="00BB5334" w:rsidP="00BB5334">
      <w:pPr>
        <w:tabs>
          <w:tab w:val="left" w:pos="426"/>
        </w:tabs>
        <w:spacing w:after="0" w:line="360" w:lineRule="auto"/>
        <w:ind w:left="567" w:hanging="567"/>
        <w:rPr>
          <w:rFonts w:ascii="Arial" w:hAnsi="Arial" w:cs="Arial"/>
          <w:b/>
          <w:lang w:eastAsia="pl-PL"/>
        </w:rPr>
      </w:pPr>
      <w:r w:rsidRPr="00EA23D7">
        <w:rPr>
          <w:rFonts w:ascii="Arial" w:hAnsi="Arial" w:cs="Arial"/>
          <w:lang w:eastAsia="pl-PL"/>
        </w:rPr>
        <w:t>3.1</w:t>
      </w:r>
      <w:r w:rsidRPr="00EA23D7">
        <w:rPr>
          <w:rFonts w:ascii="Arial" w:hAnsi="Arial" w:cs="Arial"/>
          <w:b/>
          <w:lang w:eastAsia="pl-PL"/>
        </w:rPr>
        <w:t xml:space="preserve"> </w:t>
      </w:r>
      <w:r w:rsidRPr="00EA23D7">
        <w:rPr>
          <w:rFonts w:ascii="Arial" w:hAnsi="Arial" w:cs="Arial"/>
          <w:lang w:eastAsia="pl-PL"/>
        </w:rPr>
        <w:t>Statystyka i metody badań naukowych z wybranej dziedziny nauki lub dyscypliny naukowej – 2 ECTS/30 h</w:t>
      </w:r>
    </w:p>
    <w:p w:rsidR="00BB5334" w:rsidRPr="00EA23D7" w:rsidRDefault="00BB5334" w:rsidP="00BB5334">
      <w:pPr>
        <w:pStyle w:val="Akapitzlist"/>
        <w:numPr>
          <w:ilvl w:val="1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hAnsi="Arial" w:cs="Arial"/>
          <w:b/>
          <w:lang w:eastAsia="pl-PL"/>
        </w:rPr>
      </w:pPr>
      <w:r w:rsidRPr="00EA23D7">
        <w:rPr>
          <w:rFonts w:ascii="Arial" w:hAnsi="Arial" w:cs="Arial"/>
          <w:lang w:eastAsia="pl-PL"/>
        </w:rPr>
        <w:t>Specjalistyczne warsztaty z wybranego języka obcego – 3 ECTS/30 h</w:t>
      </w:r>
    </w:p>
    <w:p w:rsidR="00BB5334" w:rsidRPr="00EA23D7" w:rsidRDefault="00BB5334" w:rsidP="00BB5334">
      <w:pPr>
        <w:tabs>
          <w:tab w:val="left" w:pos="426"/>
        </w:tabs>
        <w:spacing w:after="0" w:line="360" w:lineRule="auto"/>
        <w:ind w:left="720" w:hanging="720"/>
        <w:rPr>
          <w:rFonts w:ascii="Arial" w:hAnsi="Arial" w:cs="Arial"/>
          <w:u w:val="single"/>
          <w:lang w:eastAsia="pl-PL"/>
        </w:rPr>
      </w:pPr>
      <w:r w:rsidRPr="00EA23D7">
        <w:rPr>
          <w:rFonts w:ascii="Arial" w:hAnsi="Arial" w:cs="Arial"/>
          <w:u w:val="single"/>
          <w:lang w:eastAsia="pl-PL"/>
        </w:rPr>
        <w:t>Moduł IV (do wyboru dwa przedmioty po 15 h)</w:t>
      </w:r>
    </w:p>
    <w:p w:rsidR="00BB5334" w:rsidRPr="00EA23D7" w:rsidRDefault="00BB5334" w:rsidP="00BB5334">
      <w:pPr>
        <w:pStyle w:val="Akapitzlist"/>
        <w:numPr>
          <w:ilvl w:val="1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>Warsztaty kreatywnego myślenia –1 ECTS/15 h</w:t>
      </w:r>
    </w:p>
    <w:p w:rsidR="00BB5334" w:rsidRPr="00EA23D7" w:rsidRDefault="00BB5334" w:rsidP="00BB5334">
      <w:pPr>
        <w:numPr>
          <w:ilvl w:val="1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 xml:space="preserve"> Przygotowanie projektów badawczo-rozwojowych – 1 ECTS/15 h</w:t>
      </w:r>
    </w:p>
    <w:p w:rsidR="00BB5334" w:rsidRPr="00EA23D7" w:rsidRDefault="00BB5334" w:rsidP="00BB5334">
      <w:pPr>
        <w:numPr>
          <w:ilvl w:val="1"/>
          <w:numId w:val="15"/>
        </w:numPr>
        <w:tabs>
          <w:tab w:val="left" w:pos="426"/>
        </w:tabs>
        <w:spacing w:after="0" w:line="360" w:lineRule="auto"/>
        <w:ind w:hanging="720"/>
        <w:rPr>
          <w:rFonts w:ascii="Arial" w:hAnsi="Arial" w:cs="Arial"/>
          <w:lang w:eastAsia="pl-PL"/>
        </w:rPr>
      </w:pPr>
      <w:r w:rsidRPr="00EA23D7">
        <w:rPr>
          <w:rFonts w:ascii="Arial" w:hAnsi="Arial" w:cs="Arial"/>
          <w:lang w:eastAsia="pl-PL"/>
        </w:rPr>
        <w:t xml:space="preserve"> Przygotowanie i redakcja tekstu naukowego – 1 ECTS/15 h</w:t>
      </w:r>
    </w:p>
    <w:p w:rsidR="00987B1D" w:rsidRPr="00EA23D7" w:rsidRDefault="00987B1D" w:rsidP="00BB5334">
      <w:pPr>
        <w:pStyle w:val="Akapitzlist"/>
        <w:numPr>
          <w:ilvl w:val="0"/>
          <w:numId w:val="21"/>
        </w:numPr>
        <w:spacing w:before="120" w:after="120" w:line="360" w:lineRule="auto"/>
        <w:ind w:left="567" w:hanging="567"/>
        <w:rPr>
          <w:rFonts w:ascii="Arial" w:hAnsi="Arial" w:cs="Arial"/>
          <w:b/>
          <w:lang w:eastAsia="pl-PL"/>
        </w:rPr>
      </w:pPr>
      <w:r w:rsidRPr="00EA23D7">
        <w:rPr>
          <w:rFonts w:ascii="Arial" w:hAnsi="Arial" w:cs="Arial"/>
          <w:b/>
          <w:lang w:eastAsia="pl-PL"/>
        </w:rPr>
        <w:t>ZAJĘCIA Z ZAKRESU DZIEDZINY I DYSCYPLINY NAUKOWEJ</w:t>
      </w:r>
    </w:p>
    <w:p w:rsidR="00987B1D" w:rsidRPr="00EA23D7" w:rsidRDefault="00987B1D" w:rsidP="00BB5334">
      <w:pPr>
        <w:pStyle w:val="Akapitzlist"/>
        <w:numPr>
          <w:ilvl w:val="1"/>
          <w:numId w:val="21"/>
        </w:numPr>
        <w:spacing w:after="0" w:line="360" w:lineRule="auto"/>
        <w:ind w:left="426" w:hanging="426"/>
        <w:rPr>
          <w:rFonts w:ascii="Arial" w:hAnsi="Arial" w:cs="Arial"/>
          <w:b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>Wykłady monograficzne – 0,5 ECTS /15 godz.</w:t>
      </w:r>
    </w:p>
    <w:p w:rsidR="00987B1D" w:rsidRPr="00EA23D7" w:rsidRDefault="00987B1D" w:rsidP="00BB5334">
      <w:pPr>
        <w:pStyle w:val="Akapitzlist"/>
        <w:numPr>
          <w:ilvl w:val="1"/>
          <w:numId w:val="21"/>
        </w:numPr>
        <w:spacing w:after="0" w:line="360" w:lineRule="auto"/>
        <w:ind w:left="426" w:hanging="426"/>
        <w:rPr>
          <w:rFonts w:ascii="Arial" w:hAnsi="Arial" w:cs="Arial"/>
          <w:b/>
          <w:lang w:eastAsia="pl-PL"/>
        </w:rPr>
      </w:pPr>
      <w:r w:rsidRPr="00EA23D7">
        <w:rPr>
          <w:rFonts w:ascii="Arial" w:hAnsi="Arial" w:cs="Arial"/>
        </w:rPr>
        <w:t xml:space="preserve">Trendy światowe w </w:t>
      </w:r>
      <w:r w:rsidRPr="00EA23D7">
        <w:rPr>
          <w:rFonts w:ascii="Arial" w:hAnsi="Arial" w:cs="Arial"/>
          <w:color w:val="000000"/>
          <w:lang w:eastAsia="pl-PL"/>
        </w:rPr>
        <w:t>rybactwie i akwakulturze –  2 ECTS/30 godz.</w:t>
      </w:r>
    </w:p>
    <w:p w:rsidR="00987B1D" w:rsidRPr="00EA23D7" w:rsidRDefault="00987B1D" w:rsidP="00BB5334">
      <w:pPr>
        <w:numPr>
          <w:ilvl w:val="1"/>
          <w:numId w:val="21"/>
        </w:numPr>
        <w:spacing w:after="0" w:line="36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>Rybactwo śródlądowe a ochrona bioróżnorodności gatunków – 2 ECTS/30 godz.</w:t>
      </w:r>
    </w:p>
    <w:p w:rsidR="00987B1D" w:rsidRPr="00EA23D7" w:rsidRDefault="00987B1D" w:rsidP="00BB5334">
      <w:pPr>
        <w:numPr>
          <w:ilvl w:val="1"/>
          <w:numId w:val="21"/>
        </w:numPr>
        <w:spacing w:after="0" w:line="36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>Współczesne metody przetwórstwa ryb i produkcji pasz – 0,5 ECTS/15 godz.</w:t>
      </w:r>
    </w:p>
    <w:p w:rsidR="00987B1D" w:rsidRPr="00EA23D7" w:rsidRDefault="00987B1D" w:rsidP="00BB5334">
      <w:pPr>
        <w:numPr>
          <w:ilvl w:val="1"/>
          <w:numId w:val="21"/>
        </w:numPr>
        <w:spacing w:after="0" w:line="36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 xml:space="preserve"> Nowe gatunki ryb w akwakulturze i nowoczesne technologie produkcji – 0,5 ECTS/15 h</w:t>
      </w:r>
    </w:p>
    <w:p w:rsidR="00987B1D" w:rsidRPr="00EA23D7" w:rsidRDefault="00987B1D" w:rsidP="00BB5334">
      <w:pPr>
        <w:numPr>
          <w:ilvl w:val="1"/>
          <w:numId w:val="21"/>
        </w:numPr>
        <w:spacing w:after="0" w:line="360" w:lineRule="auto"/>
        <w:ind w:left="426" w:hanging="426"/>
        <w:rPr>
          <w:rFonts w:ascii="Arial" w:hAnsi="Arial" w:cs="Arial"/>
          <w:b/>
          <w:lang w:eastAsia="pl-PL"/>
        </w:rPr>
      </w:pPr>
      <w:r w:rsidRPr="00EA23D7">
        <w:rPr>
          <w:rFonts w:ascii="Arial" w:hAnsi="Arial" w:cs="Arial"/>
          <w:lang w:eastAsia="pl-PL"/>
        </w:rPr>
        <w:t xml:space="preserve">Seminarium doktoranckie – 4 ECTS/60 godz. </w:t>
      </w:r>
    </w:p>
    <w:p w:rsidR="00987B1D" w:rsidRPr="00EA23D7" w:rsidRDefault="00987B1D" w:rsidP="00987B1D">
      <w:pPr>
        <w:spacing w:before="120" w:after="120" w:line="360" w:lineRule="auto"/>
        <w:rPr>
          <w:rFonts w:ascii="Arial" w:hAnsi="Arial" w:cs="Arial"/>
          <w:b/>
          <w:color w:val="000000"/>
          <w:lang w:eastAsia="pl-PL"/>
        </w:rPr>
      </w:pPr>
      <w:r w:rsidRPr="00EA23D7">
        <w:rPr>
          <w:rFonts w:ascii="Arial" w:hAnsi="Arial" w:cs="Arial"/>
          <w:b/>
          <w:bCs/>
          <w:lang w:eastAsia="pl-PL"/>
        </w:rPr>
        <w:t>V. PRAKTYKI ZAWODOWE</w:t>
      </w:r>
      <w:r w:rsidRPr="00EA23D7">
        <w:rPr>
          <w:rFonts w:ascii="Arial" w:hAnsi="Arial" w:cs="Arial"/>
          <w:lang w:eastAsia="pl-PL"/>
        </w:rPr>
        <w:t xml:space="preserve"> </w:t>
      </w:r>
      <w:r w:rsidRPr="00EA23D7">
        <w:rPr>
          <w:rFonts w:ascii="Arial" w:hAnsi="Arial" w:cs="Arial"/>
          <w:b/>
          <w:lang w:eastAsia="pl-PL"/>
        </w:rPr>
        <w:t xml:space="preserve">– </w:t>
      </w:r>
      <w:r w:rsidRPr="00EA23D7">
        <w:rPr>
          <w:rFonts w:ascii="Arial" w:hAnsi="Arial" w:cs="Arial"/>
          <w:b/>
          <w:color w:val="000000"/>
          <w:lang w:eastAsia="pl-PL"/>
        </w:rPr>
        <w:t xml:space="preserve">12 </w:t>
      </w:r>
      <w:r w:rsidRPr="00EA23D7">
        <w:rPr>
          <w:rFonts w:ascii="Arial" w:hAnsi="Arial" w:cs="Arial"/>
          <w:b/>
          <w:lang w:eastAsia="pl-PL"/>
        </w:rPr>
        <w:t>ECTS</w:t>
      </w:r>
      <w:r w:rsidRPr="00EA23D7">
        <w:rPr>
          <w:rFonts w:ascii="Arial" w:hAnsi="Arial" w:cs="Arial"/>
          <w:b/>
          <w:color w:val="000000"/>
          <w:lang w:eastAsia="pl-PL"/>
        </w:rPr>
        <w:t>/</w:t>
      </w:r>
      <w:r w:rsidRPr="00EA23D7">
        <w:rPr>
          <w:rFonts w:ascii="Arial" w:hAnsi="Arial" w:cs="Arial"/>
          <w:b/>
          <w:lang w:eastAsia="pl-PL"/>
        </w:rPr>
        <w:t>3</w:t>
      </w:r>
      <w:r w:rsidRPr="00EA23D7">
        <w:rPr>
          <w:rFonts w:ascii="Arial" w:hAnsi="Arial" w:cs="Arial"/>
          <w:b/>
          <w:color w:val="000000"/>
          <w:lang w:eastAsia="pl-PL"/>
        </w:rPr>
        <w:t>60 godz.</w:t>
      </w:r>
    </w:p>
    <w:p w:rsidR="00987B1D" w:rsidRPr="00EA23D7" w:rsidRDefault="00987B1D" w:rsidP="00987B1D">
      <w:pPr>
        <w:spacing w:after="0" w:line="360" w:lineRule="auto"/>
        <w:rPr>
          <w:rFonts w:ascii="Arial" w:hAnsi="Arial" w:cs="Arial"/>
          <w:color w:val="000000"/>
          <w:lang w:eastAsia="pl-PL"/>
        </w:rPr>
      </w:pPr>
      <w:r w:rsidRPr="00EA23D7">
        <w:rPr>
          <w:rFonts w:ascii="Arial" w:hAnsi="Arial" w:cs="Arial"/>
          <w:color w:val="000000"/>
          <w:lang w:eastAsia="pl-PL"/>
        </w:rPr>
        <w:t xml:space="preserve">Praktyka zawodowa realizowana jest w formie prowadzenia zajęć dydaktycznych lub uczestniczenia w ich prowadzeniu w wymiarze 90 h dydaktycznych w danym roku akademickim. </w:t>
      </w:r>
    </w:p>
    <w:p w:rsidR="00987B1D" w:rsidRPr="00EA23D7" w:rsidRDefault="00987B1D" w:rsidP="00987B1D">
      <w:pPr>
        <w:spacing w:after="0" w:line="360" w:lineRule="auto"/>
        <w:rPr>
          <w:rFonts w:ascii="Arial" w:hAnsi="Arial" w:cs="Arial"/>
          <w:b/>
          <w:lang w:eastAsia="pl-PL"/>
        </w:rPr>
      </w:pPr>
      <w:r w:rsidRPr="00EA23D7">
        <w:rPr>
          <w:rFonts w:ascii="Arial" w:hAnsi="Arial" w:cs="Arial"/>
          <w:b/>
          <w:lang w:eastAsia="pl-PL"/>
        </w:rPr>
        <w:t xml:space="preserve">VI. SZKOLENIA – </w:t>
      </w:r>
      <w:r w:rsidR="006279A9">
        <w:rPr>
          <w:rFonts w:ascii="Arial" w:hAnsi="Arial" w:cs="Arial"/>
          <w:b/>
          <w:lang w:eastAsia="pl-PL"/>
        </w:rPr>
        <w:t>7</w:t>
      </w:r>
      <w:r w:rsidRPr="00EA23D7">
        <w:rPr>
          <w:rFonts w:ascii="Arial" w:hAnsi="Arial" w:cs="Arial"/>
          <w:b/>
          <w:lang w:eastAsia="pl-PL"/>
        </w:rPr>
        <w:t xml:space="preserve"> godz.</w:t>
      </w:r>
    </w:p>
    <w:p w:rsidR="00987B1D" w:rsidRPr="006279A9" w:rsidRDefault="00987B1D" w:rsidP="00987B1D">
      <w:pPr>
        <w:spacing w:after="0" w:line="360" w:lineRule="auto"/>
        <w:rPr>
          <w:rFonts w:ascii="Arial" w:hAnsi="Arial" w:cs="Arial"/>
          <w:lang w:eastAsia="pl-PL"/>
        </w:rPr>
      </w:pPr>
      <w:r w:rsidRPr="006279A9">
        <w:rPr>
          <w:rFonts w:ascii="Arial" w:hAnsi="Arial" w:cs="Arial"/>
          <w:lang w:eastAsia="pl-PL"/>
        </w:rPr>
        <w:t>6.1 Szkolenie z zakresu aplikacji o projekty badawcze –</w:t>
      </w:r>
      <w:r w:rsidR="00C96FF0" w:rsidRPr="006279A9">
        <w:rPr>
          <w:rFonts w:ascii="Arial" w:hAnsi="Arial" w:cs="Arial"/>
          <w:lang w:eastAsia="pl-PL"/>
        </w:rPr>
        <w:t xml:space="preserve"> 3</w:t>
      </w:r>
      <w:r w:rsidRPr="006279A9">
        <w:rPr>
          <w:rFonts w:ascii="Arial" w:hAnsi="Arial" w:cs="Arial"/>
          <w:lang w:eastAsia="pl-PL"/>
        </w:rPr>
        <w:t xml:space="preserve"> godz.</w:t>
      </w:r>
    </w:p>
    <w:p w:rsidR="00987B1D" w:rsidRPr="00EA23D7" w:rsidRDefault="00987B1D" w:rsidP="00987B1D">
      <w:pPr>
        <w:spacing w:after="0" w:line="360" w:lineRule="auto"/>
        <w:rPr>
          <w:rFonts w:ascii="Arial" w:hAnsi="Arial" w:cs="Arial"/>
          <w:lang w:eastAsia="pl-PL"/>
        </w:rPr>
      </w:pPr>
      <w:r w:rsidRPr="006279A9">
        <w:rPr>
          <w:rFonts w:ascii="Arial" w:hAnsi="Arial" w:cs="Arial"/>
          <w:lang w:eastAsia="pl-PL"/>
        </w:rPr>
        <w:t>6.2 Szkolenie z zakresu bezpieczeństwa i higieny pracy</w:t>
      </w:r>
      <w:r w:rsidR="000B67EF" w:rsidRPr="006279A9">
        <w:rPr>
          <w:rFonts w:ascii="Arial" w:hAnsi="Arial" w:cs="Arial"/>
          <w:lang w:eastAsia="pl-PL"/>
        </w:rPr>
        <w:t xml:space="preserve"> </w:t>
      </w:r>
      <w:r w:rsidRPr="006279A9">
        <w:rPr>
          <w:rFonts w:ascii="Arial" w:hAnsi="Arial" w:cs="Arial"/>
          <w:lang w:eastAsia="pl-PL"/>
        </w:rPr>
        <w:t>– 4 godz.</w:t>
      </w:r>
    </w:p>
    <w:p w:rsidR="007A63F4" w:rsidRPr="007A63F4" w:rsidRDefault="007A63F4" w:rsidP="007A63F4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</w:p>
    <w:p w:rsidR="00512338" w:rsidRPr="000601DA" w:rsidRDefault="00512338" w:rsidP="007A63F4">
      <w:pPr>
        <w:keepNext/>
        <w:spacing w:after="0" w:line="240" w:lineRule="auto"/>
        <w:ind w:left="4956" w:firstLine="708"/>
        <w:outlineLvl w:val="0"/>
        <w:rPr>
          <w:rFonts w:ascii="Arial" w:hAnsi="Arial" w:cs="Arial"/>
          <w:b/>
        </w:rPr>
      </w:pPr>
    </w:p>
    <w:sectPr w:rsidR="00512338" w:rsidRPr="000601DA" w:rsidSect="00987B1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401"/>
    <w:multiLevelType w:val="multilevel"/>
    <w:tmpl w:val="68B0BCA2"/>
    <w:lvl w:ilvl="0">
      <w:start w:val="1"/>
      <w:numFmt w:val="upperRoman"/>
      <w:lvlText w:val="%1."/>
      <w:lvlJc w:val="left"/>
      <w:pPr>
        <w:ind w:left="502" w:hanging="360"/>
      </w:pPr>
      <w:rPr>
        <w:rFonts w:ascii="Arial" w:eastAsia="Calibri" w:hAnsi="Arial" w:cs="Arial" w:hint="default"/>
      </w:rPr>
    </w:lvl>
    <w:lvl w:ilvl="1">
      <w:start w:val="1"/>
      <w:numFmt w:val="ordinal"/>
      <w:lvlText w:val="1. 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0CA7165F"/>
    <w:multiLevelType w:val="hybridMultilevel"/>
    <w:tmpl w:val="CA720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10665"/>
    <w:multiLevelType w:val="hybridMultilevel"/>
    <w:tmpl w:val="1E0AEA46"/>
    <w:lvl w:ilvl="0" w:tplc="15E8E552">
      <w:start w:val="1"/>
      <w:numFmt w:val="upperRoman"/>
      <w:lvlText w:val="%1."/>
      <w:lvlJc w:val="left"/>
      <w:pPr>
        <w:tabs>
          <w:tab w:val="num" w:pos="0"/>
        </w:tabs>
        <w:ind w:left="697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7211A6"/>
    <w:multiLevelType w:val="multilevel"/>
    <w:tmpl w:val="007E2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DDC729B"/>
    <w:multiLevelType w:val="hybridMultilevel"/>
    <w:tmpl w:val="FE98C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968AB"/>
    <w:multiLevelType w:val="hybridMultilevel"/>
    <w:tmpl w:val="75223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B6837"/>
    <w:multiLevelType w:val="multilevel"/>
    <w:tmpl w:val="5F32651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7">
    <w:nsid w:val="2F9E6B5E"/>
    <w:multiLevelType w:val="hybridMultilevel"/>
    <w:tmpl w:val="82C2C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B69FD"/>
    <w:multiLevelType w:val="multilevel"/>
    <w:tmpl w:val="7640F8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B0C6FE7"/>
    <w:multiLevelType w:val="hybridMultilevel"/>
    <w:tmpl w:val="02B41F9A"/>
    <w:lvl w:ilvl="0" w:tplc="C41049D0">
      <w:start w:val="1"/>
      <w:numFmt w:val="bullet"/>
      <w:lvlText w:val="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">
    <w:nsid w:val="3B381268"/>
    <w:multiLevelType w:val="hybridMultilevel"/>
    <w:tmpl w:val="41909E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F04"/>
    <w:multiLevelType w:val="multilevel"/>
    <w:tmpl w:val="EB8A8CF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>
    <w:nsid w:val="4D81075D"/>
    <w:multiLevelType w:val="hybridMultilevel"/>
    <w:tmpl w:val="41909E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F1E49"/>
    <w:multiLevelType w:val="multilevel"/>
    <w:tmpl w:val="4922EADA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  <w:color w:val="000000"/>
      </w:rPr>
    </w:lvl>
  </w:abstractNum>
  <w:abstractNum w:abstractNumId="14">
    <w:nsid w:val="54A049CC"/>
    <w:multiLevelType w:val="hybridMultilevel"/>
    <w:tmpl w:val="41909E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D6473"/>
    <w:multiLevelType w:val="multilevel"/>
    <w:tmpl w:val="68B0BCA2"/>
    <w:lvl w:ilvl="0">
      <w:start w:val="1"/>
      <w:numFmt w:val="upperRoman"/>
      <w:lvlText w:val="%1."/>
      <w:lvlJc w:val="left"/>
      <w:pPr>
        <w:ind w:left="502" w:hanging="360"/>
      </w:pPr>
      <w:rPr>
        <w:rFonts w:ascii="Arial" w:eastAsia="Calibri" w:hAnsi="Arial" w:cs="Arial" w:hint="default"/>
      </w:rPr>
    </w:lvl>
    <w:lvl w:ilvl="1">
      <w:start w:val="1"/>
      <w:numFmt w:val="ordinal"/>
      <w:lvlText w:val="1. 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6">
    <w:nsid w:val="6F8D3A69"/>
    <w:multiLevelType w:val="multilevel"/>
    <w:tmpl w:val="4EBAB0A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ordinal"/>
      <w:lvlText w:val="1. 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>
    <w:nsid w:val="78970766"/>
    <w:multiLevelType w:val="hybridMultilevel"/>
    <w:tmpl w:val="08F04864"/>
    <w:lvl w:ilvl="0" w:tplc="E51028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363AF"/>
    <w:multiLevelType w:val="hybridMultilevel"/>
    <w:tmpl w:val="0A3ACA8A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>
    <w:nsid w:val="7BF95507"/>
    <w:multiLevelType w:val="multilevel"/>
    <w:tmpl w:val="5F3265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7EA436A4"/>
    <w:multiLevelType w:val="hybridMultilevel"/>
    <w:tmpl w:val="539C0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5"/>
  </w:num>
  <w:num w:numId="5">
    <w:abstractNumId w:val="20"/>
  </w:num>
  <w:num w:numId="6">
    <w:abstractNumId w:val="2"/>
  </w:num>
  <w:num w:numId="7">
    <w:abstractNumId w:val="4"/>
  </w:num>
  <w:num w:numId="8">
    <w:abstractNumId w:val="1"/>
  </w:num>
  <w:num w:numId="9">
    <w:abstractNumId w:val="15"/>
  </w:num>
  <w:num w:numId="10">
    <w:abstractNumId w:val="12"/>
  </w:num>
  <w:num w:numId="1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2"/>
  </w:num>
  <w:num w:numId="17">
    <w:abstractNumId w:val="16"/>
  </w:num>
  <w:num w:numId="18">
    <w:abstractNumId w:val="0"/>
  </w:num>
  <w:num w:numId="19">
    <w:abstractNumId w:val="10"/>
  </w:num>
  <w:num w:numId="20">
    <w:abstractNumId w:val="14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A7"/>
    <w:rsid w:val="00015915"/>
    <w:rsid w:val="000601DA"/>
    <w:rsid w:val="0009719A"/>
    <w:rsid w:val="000B67EF"/>
    <w:rsid w:val="000E4CB9"/>
    <w:rsid w:val="001A74AC"/>
    <w:rsid w:val="001D4149"/>
    <w:rsid w:val="00236C40"/>
    <w:rsid w:val="0024438E"/>
    <w:rsid w:val="00263574"/>
    <w:rsid w:val="002731FF"/>
    <w:rsid w:val="0028206D"/>
    <w:rsid w:val="0038686F"/>
    <w:rsid w:val="004713F0"/>
    <w:rsid w:val="004B7729"/>
    <w:rsid w:val="00512338"/>
    <w:rsid w:val="005170E8"/>
    <w:rsid w:val="0051755F"/>
    <w:rsid w:val="005B0BFC"/>
    <w:rsid w:val="00602A38"/>
    <w:rsid w:val="006069CA"/>
    <w:rsid w:val="006279A9"/>
    <w:rsid w:val="00675F5C"/>
    <w:rsid w:val="007A63F4"/>
    <w:rsid w:val="008E220B"/>
    <w:rsid w:val="00904EC6"/>
    <w:rsid w:val="00917137"/>
    <w:rsid w:val="00945F4B"/>
    <w:rsid w:val="00987B1D"/>
    <w:rsid w:val="00996867"/>
    <w:rsid w:val="009A1221"/>
    <w:rsid w:val="009A78F3"/>
    <w:rsid w:val="00A0006B"/>
    <w:rsid w:val="00A545FC"/>
    <w:rsid w:val="00AB39BD"/>
    <w:rsid w:val="00BB5334"/>
    <w:rsid w:val="00C96FF0"/>
    <w:rsid w:val="00CD03BC"/>
    <w:rsid w:val="00CE63E2"/>
    <w:rsid w:val="00CF08F3"/>
    <w:rsid w:val="00D1686B"/>
    <w:rsid w:val="00EA23D7"/>
    <w:rsid w:val="00F52BA7"/>
    <w:rsid w:val="00FA407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2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2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AE51-E3FC-4325-9E12-A18C62D1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Filipkowska</dc:creator>
  <cp:lastModifiedBy>e.mocarska</cp:lastModifiedBy>
  <cp:revision>4</cp:revision>
  <cp:lastPrinted>2017-04-24T12:04:00Z</cp:lastPrinted>
  <dcterms:created xsi:type="dcterms:W3CDTF">2017-04-21T06:55:00Z</dcterms:created>
  <dcterms:modified xsi:type="dcterms:W3CDTF">2017-07-28T10:37:00Z</dcterms:modified>
</cp:coreProperties>
</file>