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D" w:rsidRPr="00D52678" w:rsidRDefault="00AB0FBD" w:rsidP="00AB0F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</w:t>
      </w:r>
      <w:r w:rsidR="00D44215"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 </w:t>
      </w:r>
      <w:r w:rsidR="00D52678">
        <w:rPr>
          <w:rFonts w:ascii="Arial" w:eastAsia="Times New Roman" w:hAnsi="Arial" w:cs="Arial"/>
          <w:b/>
          <w:sz w:val="24"/>
          <w:szCs w:val="24"/>
          <w:lang w:eastAsia="pl-PL"/>
        </w:rPr>
        <w:t>110</w:t>
      </w:r>
    </w:p>
    <w:p w:rsidR="007B49F5" w:rsidRPr="00D52678" w:rsidRDefault="007B49F5" w:rsidP="007B4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Rady Wydziału Nauk o Środowisku</w:t>
      </w:r>
    </w:p>
    <w:p w:rsidR="007B49F5" w:rsidRPr="00D52678" w:rsidRDefault="007B49F5" w:rsidP="007B4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z dnia 2</w:t>
      </w:r>
      <w:r w:rsidR="00D44215"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44215"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kwietnia</w:t>
      </w: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D44215"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:rsidR="007B49F5" w:rsidRPr="00D52678" w:rsidRDefault="007B49F5" w:rsidP="007B4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49F5" w:rsidRPr="00D52678" w:rsidRDefault="007B49F5" w:rsidP="007B4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49F5" w:rsidRPr="00D52678" w:rsidRDefault="007B49F5" w:rsidP="007B49F5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w sprawie: </w:t>
      </w:r>
      <w:r w:rsidR="00377C2C"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limitu naboru kandydatów </w:t>
      </w:r>
      <w:r w:rsidRPr="00D52678">
        <w:rPr>
          <w:rFonts w:ascii="Arial" w:hAnsi="Arial" w:cs="Arial"/>
          <w:b/>
          <w:sz w:val="24"/>
          <w:szCs w:val="24"/>
        </w:rPr>
        <w:t xml:space="preserve">na I rok stacjonarnych </w:t>
      </w:r>
      <w:r w:rsidR="00761266" w:rsidRPr="00D52678">
        <w:rPr>
          <w:rFonts w:ascii="Arial" w:hAnsi="Arial" w:cs="Arial"/>
          <w:b/>
          <w:sz w:val="24"/>
          <w:szCs w:val="24"/>
        </w:rPr>
        <w:t>studiów doktoranckich w dyscyplinie</w:t>
      </w:r>
      <w:r w:rsidRPr="00D52678">
        <w:rPr>
          <w:rFonts w:ascii="Arial" w:hAnsi="Arial" w:cs="Arial"/>
          <w:b/>
          <w:sz w:val="24"/>
          <w:szCs w:val="24"/>
        </w:rPr>
        <w:t xml:space="preserve"> inżynierii środowiska </w:t>
      </w:r>
      <w:r w:rsidR="00E15A3C" w:rsidRPr="00D52678">
        <w:rPr>
          <w:rFonts w:ascii="Arial" w:hAnsi="Arial" w:cs="Arial"/>
          <w:b/>
          <w:sz w:val="24"/>
          <w:szCs w:val="24"/>
        </w:rPr>
        <w:t xml:space="preserve">na </w:t>
      </w:r>
      <w:r w:rsidR="008B26B7" w:rsidRPr="00D52678">
        <w:rPr>
          <w:rFonts w:ascii="Arial" w:hAnsi="Arial" w:cs="Arial"/>
          <w:b/>
          <w:sz w:val="24"/>
          <w:szCs w:val="24"/>
        </w:rPr>
        <w:t>rok</w:t>
      </w:r>
      <w:r w:rsidR="00E15A3C" w:rsidRPr="00D52678">
        <w:rPr>
          <w:rFonts w:ascii="Arial" w:hAnsi="Arial" w:cs="Arial"/>
          <w:b/>
          <w:sz w:val="24"/>
          <w:szCs w:val="24"/>
        </w:rPr>
        <w:t xml:space="preserve"> akademicki</w:t>
      </w:r>
      <w:r w:rsidR="008B26B7" w:rsidRPr="00D52678">
        <w:rPr>
          <w:rFonts w:ascii="Arial" w:hAnsi="Arial" w:cs="Arial"/>
          <w:b/>
          <w:sz w:val="24"/>
          <w:szCs w:val="24"/>
        </w:rPr>
        <w:t xml:space="preserve"> 2017/2018</w:t>
      </w:r>
    </w:p>
    <w:p w:rsidR="00A545FC" w:rsidRPr="00D52678" w:rsidRDefault="00A545FC" w:rsidP="00A545FC">
      <w:pPr>
        <w:ind w:hanging="1134"/>
        <w:jc w:val="center"/>
        <w:rPr>
          <w:rFonts w:ascii="Arial" w:hAnsi="Arial" w:cs="Arial"/>
          <w:sz w:val="24"/>
          <w:szCs w:val="24"/>
        </w:rPr>
      </w:pPr>
    </w:p>
    <w:p w:rsidR="00A545FC" w:rsidRPr="00D52678" w:rsidRDefault="00A545FC" w:rsidP="00A54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sz w:val="24"/>
          <w:szCs w:val="24"/>
          <w:lang w:eastAsia="pl-PL"/>
        </w:rPr>
        <w:t>Na podstawie art. 19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27 lipca 2005 r. − Prawo o szkolnictwie wyższym(tekst jednolity: Dz. U. z 2012r. poz. 572, z </w:t>
      </w:r>
      <w:proofErr w:type="spellStart"/>
      <w:r w:rsidRPr="00D5267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52678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3 pkt.4 w związku z 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206D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>89</w:t>
      </w:r>
      <w:r w:rsidR="0028206D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2 i </w:t>
      </w:r>
      <w:r w:rsidR="0028206D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§ 14 ust.1 </w:t>
      </w:r>
      <w:r w:rsidR="0028206D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7B49F5" w:rsidRPr="00D5267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8206D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Statutu Uniwersytetu Warmińsko-Mazurskiego w Olsztynie </w:t>
      </w:r>
      <w:r w:rsidR="0028206D" w:rsidRPr="00D52678">
        <w:rPr>
          <w:rFonts w:ascii="Arial" w:hAnsi="Arial" w:cs="Arial"/>
          <w:sz w:val="24"/>
          <w:szCs w:val="24"/>
        </w:rPr>
        <w:t xml:space="preserve">przyjętego Uchwałą Nr 785 Senatu UWM w Olsztynie z dnia 25 listopada 2011 roku </w:t>
      </w:r>
      <w:r w:rsidR="007B49F5" w:rsidRPr="00D52678">
        <w:rPr>
          <w:rFonts w:ascii="Arial" w:hAnsi="Arial" w:cs="Arial"/>
          <w:sz w:val="24"/>
          <w:szCs w:val="24"/>
        </w:rPr>
        <w:t>(</w:t>
      </w:r>
      <w:r w:rsidR="0028206D" w:rsidRPr="00D5267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8206D" w:rsidRPr="00D52678">
        <w:rPr>
          <w:rFonts w:ascii="Arial" w:hAnsi="Arial" w:cs="Arial"/>
          <w:sz w:val="24"/>
          <w:szCs w:val="24"/>
        </w:rPr>
        <w:t>późn</w:t>
      </w:r>
      <w:proofErr w:type="spellEnd"/>
      <w:r w:rsidR="0028206D" w:rsidRPr="00D52678">
        <w:rPr>
          <w:rFonts w:ascii="Arial" w:hAnsi="Arial" w:cs="Arial"/>
          <w:sz w:val="24"/>
          <w:szCs w:val="24"/>
        </w:rPr>
        <w:t>. zm</w:t>
      </w:r>
      <w:r w:rsidR="007B49F5" w:rsidRPr="00D52678">
        <w:rPr>
          <w:rFonts w:ascii="Arial" w:hAnsi="Arial" w:cs="Arial"/>
          <w:sz w:val="24"/>
          <w:szCs w:val="24"/>
        </w:rPr>
        <w:t>.)</w:t>
      </w:r>
      <w:r w:rsidR="000601DA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>uchwala się co następuje:</w:t>
      </w:r>
    </w:p>
    <w:p w:rsidR="006069CA" w:rsidRPr="00D52678" w:rsidRDefault="006069CA" w:rsidP="0060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1DA" w:rsidRPr="00D52678" w:rsidRDefault="000601DA" w:rsidP="0060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1DA" w:rsidRPr="00D52678" w:rsidRDefault="000601DA" w:rsidP="000601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0601DA" w:rsidRPr="00D52678" w:rsidRDefault="000601DA" w:rsidP="000601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D52678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D52678" w:rsidRDefault="0005773E" w:rsidP="000577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Rada Wydziału Nauk o Środowisku wnioskuje do Senatu Uniwersytetu Warmińsko-Mazurskiego w Olsztynie o ustalenie </w:t>
      </w: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limitu naboru kandydatów na I rok stacjonarnych studiów doktoranckich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w dziedzinie nauk technicznych, </w:t>
      </w:r>
      <w:r w:rsidR="00D526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w dyscyplinie </w:t>
      </w: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in</w:t>
      </w:r>
      <w:r w:rsidR="00DC0547"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ż</w:t>
      </w: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ynieria środowiska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wynoszącego </w:t>
      </w:r>
      <w:r w:rsidR="00C82E55"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5B7139"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52678">
        <w:rPr>
          <w:rFonts w:ascii="Arial" w:eastAsia="Times New Roman" w:hAnsi="Arial" w:cs="Arial"/>
          <w:b/>
          <w:sz w:val="24"/>
          <w:szCs w:val="24"/>
          <w:lang w:eastAsia="pl-PL"/>
        </w:rPr>
        <w:t>kandydatów</w:t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773E" w:rsidRPr="00D52678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05773E" w:rsidRPr="00D52678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D52678" w:rsidRDefault="000E4538" w:rsidP="000577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512338" w:rsidRPr="00D52678" w:rsidRDefault="00512338" w:rsidP="0051233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338" w:rsidRPr="00D52678" w:rsidRDefault="00512338" w:rsidP="00512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512338" w:rsidRPr="00D52678" w:rsidRDefault="00512338" w:rsidP="0051233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338" w:rsidRPr="00D52678" w:rsidRDefault="00512338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D52678" w:rsidRDefault="0005773E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D52678" w:rsidRDefault="0005773E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D52678" w:rsidRDefault="0005773E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338" w:rsidRPr="00D52678" w:rsidRDefault="00512338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82E55" w:rsidRPr="00D52678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Dziekan</w:t>
      </w:r>
    </w:p>
    <w:p w:rsidR="00512338" w:rsidRPr="00D52678" w:rsidRDefault="00C82E55" w:rsidP="0051233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512338"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</w:t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512338"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Wydziału</w:t>
      </w:r>
    </w:p>
    <w:p w:rsidR="00512338" w:rsidRPr="00D52678" w:rsidRDefault="00512338" w:rsidP="005123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C82E55"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12338" w:rsidRPr="00D52678" w:rsidRDefault="00C82E55" w:rsidP="00C82E55">
      <w:pPr>
        <w:tabs>
          <w:tab w:val="left" w:pos="496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="00512338"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 hab. inż. </w:t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Ewa </w:t>
      </w:r>
      <w:proofErr w:type="spellStart"/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Paturej</w:t>
      </w:r>
      <w:proofErr w:type="spellEnd"/>
      <w:r w:rsidR="00512338"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prof. </w:t>
      </w:r>
      <w:r w:rsidRPr="00D52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UWM</w:t>
      </w:r>
    </w:p>
    <w:p w:rsidR="00512338" w:rsidRPr="00D52678" w:rsidRDefault="00512338" w:rsidP="000601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2338" w:rsidRPr="00D52678" w:rsidRDefault="00512338" w:rsidP="000601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12338" w:rsidRPr="00D5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5773E"/>
    <w:rsid w:val="000601DA"/>
    <w:rsid w:val="000E4538"/>
    <w:rsid w:val="0024438E"/>
    <w:rsid w:val="0028206D"/>
    <w:rsid w:val="00377C2C"/>
    <w:rsid w:val="003A2ED6"/>
    <w:rsid w:val="00512338"/>
    <w:rsid w:val="005B7139"/>
    <w:rsid w:val="006069CA"/>
    <w:rsid w:val="00761266"/>
    <w:rsid w:val="00794F9C"/>
    <w:rsid w:val="007B49F5"/>
    <w:rsid w:val="008B26B7"/>
    <w:rsid w:val="00904EC6"/>
    <w:rsid w:val="009A78F3"/>
    <w:rsid w:val="00A545FC"/>
    <w:rsid w:val="00AB0FBD"/>
    <w:rsid w:val="00B765B1"/>
    <w:rsid w:val="00C82E55"/>
    <w:rsid w:val="00C94F9C"/>
    <w:rsid w:val="00D44215"/>
    <w:rsid w:val="00D52678"/>
    <w:rsid w:val="00DC0547"/>
    <w:rsid w:val="00E15A3C"/>
    <w:rsid w:val="00E63FCB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7</cp:revision>
  <cp:lastPrinted>2017-02-10T10:07:00Z</cp:lastPrinted>
  <dcterms:created xsi:type="dcterms:W3CDTF">2017-02-10T10:08:00Z</dcterms:created>
  <dcterms:modified xsi:type="dcterms:W3CDTF">2017-04-24T11:32:00Z</dcterms:modified>
</cp:coreProperties>
</file>