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22" w:rsidRPr="00140676" w:rsidRDefault="00AB0FBD" w:rsidP="007B49F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140676">
        <w:rPr>
          <w:rFonts w:eastAsia="Times New Roman" w:cs="Arial"/>
          <w:b/>
          <w:sz w:val="24"/>
          <w:szCs w:val="24"/>
          <w:lang w:eastAsia="pl-PL"/>
        </w:rPr>
        <w:t xml:space="preserve">Uchwała </w:t>
      </w:r>
      <w:r w:rsidR="007F6144">
        <w:rPr>
          <w:rFonts w:eastAsia="Times New Roman" w:cs="Arial"/>
          <w:b/>
          <w:sz w:val="24"/>
          <w:szCs w:val="24"/>
          <w:lang w:eastAsia="pl-PL"/>
        </w:rPr>
        <w:t>n</w:t>
      </w:r>
      <w:r w:rsidRPr="00140676">
        <w:rPr>
          <w:rFonts w:eastAsia="Times New Roman" w:cs="Arial"/>
          <w:b/>
          <w:sz w:val="24"/>
          <w:szCs w:val="24"/>
          <w:lang w:eastAsia="pl-PL"/>
        </w:rPr>
        <w:t xml:space="preserve">r </w:t>
      </w:r>
      <w:r w:rsidR="00762116">
        <w:rPr>
          <w:rFonts w:eastAsia="Times New Roman" w:cs="Arial"/>
          <w:b/>
          <w:sz w:val="24"/>
          <w:szCs w:val="24"/>
          <w:lang w:eastAsia="pl-PL"/>
        </w:rPr>
        <w:t>231</w:t>
      </w:r>
    </w:p>
    <w:p w:rsidR="007B49F5" w:rsidRPr="00140676" w:rsidRDefault="007B49F5" w:rsidP="007B49F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140676">
        <w:rPr>
          <w:rFonts w:eastAsia="Times New Roman" w:cs="Arial"/>
          <w:b/>
          <w:sz w:val="24"/>
          <w:szCs w:val="24"/>
          <w:lang w:eastAsia="pl-PL"/>
        </w:rPr>
        <w:t>Rady Wydziału Nauk o Środowisku</w:t>
      </w:r>
    </w:p>
    <w:p w:rsidR="007B49F5" w:rsidRPr="00140676" w:rsidRDefault="007B49F5" w:rsidP="007B49F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140676">
        <w:rPr>
          <w:rFonts w:eastAsia="Times New Roman" w:cs="Arial"/>
          <w:b/>
          <w:sz w:val="24"/>
          <w:szCs w:val="24"/>
          <w:lang w:eastAsia="pl-PL"/>
        </w:rPr>
        <w:t xml:space="preserve">z dnia </w:t>
      </w:r>
      <w:r w:rsidR="00FA227D" w:rsidRPr="00140676">
        <w:rPr>
          <w:rFonts w:eastAsia="Times New Roman" w:cs="Arial"/>
          <w:b/>
          <w:sz w:val="24"/>
          <w:szCs w:val="24"/>
          <w:lang w:eastAsia="pl-PL"/>
        </w:rPr>
        <w:t>1</w:t>
      </w:r>
      <w:r w:rsidR="0044429E">
        <w:rPr>
          <w:rFonts w:eastAsia="Times New Roman" w:cs="Arial"/>
          <w:b/>
          <w:sz w:val="24"/>
          <w:szCs w:val="24"/>
          <w:lang w:eastAsia="pl-PL"/>
        </w:rPr>
        <w:t>6</w:t>
      </w:r>
      <w:r w:rsidR="00FA227D" w:rsidRPr="00140676">
        <w:rPr>
          <w:rFonts w:eastAsia="Times New Roman" w:cs="Arial"/>
          <w:b/>
          <w:sz w:val="24"/>
          <w:szCs w:val="24"/>
          <w:lang w:eastAsia="pl-PL"/>
        </w:rPr>
        <w:t xml:space="preserve"> lutego 201</w:t>
      </w:r>
      <w:r w:rsidR="0044429E">
        <w:rPr>
          <w:rFonts w:eastAsia="Times New Roman" w:cs="Arial"/>
          <w:b/>
          <w:sz w:val="24"/>
          <w:szCs w:val="24"/>
          <w:lang w:eastAsia="pl-PL"/>
        </w:rPr>
        <w:t>8</w:t>
      </w:r>
      <w:r w:rsidRPr="00140676">
        <w:rPr>
          <w:rFonts w:eastAsia="Times New Roman" w:cs="Arial"/>
          <w:b/>
          <w:sz w:val="24"/>
          <w:szCs w:val="24"/>
          <w:lang w:eastAsia="pl-PL"/>
        </w:rPr>
        <w:t xml:space="preserve"> roku</w:t>
      </w:r>
    </w:p>
    <w:p w:rsidR="007B49F5" w:rsidRPr="00140676" w:rsidRDefault="007B49F5" w:rsidP="007B49F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B49F5" w:rsidRPr="00140676" w:rsidRDefault="007B49F5" w:rsidP="007B49F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F6144" w:rsidRPr="002978F1" w:rsidRDefault="007B49F5" w:rsidP="007F6144">
      <w:pPr>
        <w:spacing w:after="0" w:line="240" w:lineRule="auto"/>
        <w:ind w:left="1134" w:hanging="1134"/>
        <w:jc w:val="both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 xml:space="preserve">w sprawie: </w:t>
      </w:r>
      <w:r w:rsidR="00D75E58">
        <w:rPr>
          <w:rFonts w:cs="Arial"/>
          <w:b/>
          <w:sz w:val="24"/>
          <w:szCs w:val="24"/>
        </w:rPr>
        <w:t>warunków rekrutacji</w:t>
      </w:r>
      <w:r w:rsidRPr="00140676">
        <w:rPr>
          <w:rFonts w:cs="Arial"/>
          <w:b/>
          <w:sz w:val="24"/>
          <w:szCs w:val="24"/>
        </w:rPr>
        <w:t xml:space="preserve"> kandydatów na I rok stacjonarnych </w:t>
      </w:r>
      <w:r w:rsidR="00761266" w:rsidRPr="00140676">
        <w:rPr>
          <w:rFonts w:cs="Arial"/>
          <w:b/>
          <w:sz w:val="24"/>
          <w:szCs w:val="24"/>
        </w:rPr>
        <w:t>studiów doktoranckich w dyscyplinie</w:t>
      </w:r>
      <w:r w:rsidRPr="00140676">
        <w:rPr>
          <w:rFonts w:cs="Arial"/>
          <w:b/>
          <w:sz w:val="24"/>
          <w:szCs w:val="24"/>
        </w:rPr>
        <w:t xml:space="preserve"> </w:t>
      </w:r>
      <w:r w:rsidR="00CD4D9A" w:rsidRPr="00140676">
        <w:rPr>
          <w:rFonts w:cs="Arial"/>
          <w:b/>
          <w:sz w:val="24"/>
          <w:szCs w:val="24"/>
        </w:rPr>
        <w:t xml:space="preserve">rybactwo </w:t>
      </w:r>
      <w:r w:rsidR="007F6144">
        <w:rPr>
          <w:rFonts w:cs="Arial"/>
          <w:b/>
          <w:sz w:val="24"/>
          <w:szCs w:val="24"/>
        </w:rPr>
        <w:t xml:space="preserve">w roku akademickim 2018/2019 </w:t>
      </w:r>
    </w:p>
    <w:p w:rsidR="007B49F5" w:rsidRPr="00140676" w:rsidRDefault="007B49F5" w:rsidP="007B49F5">
      <w:pPr>
        <w:spacing w:after="0" w:line="240" w:lineRule="auto"/>
        <w:ind w:left="1134" w:hanging="1134"/>
        <w:rPr>
          <w:rFonts w:eastAsia="Times New Roman" w:cs="Arial"/>
          <w:sz w:val="24"/>
          <w:szCs w:val="24"/>
          <w:lang w:eastAsia="pl-PL"/>
        </w:rPr>
      </w:pPr>
    </w:p>
    <w:p w:rsidR="00A545FC" w:rsidRPr="00140676" w:rsidRDefault="00A545FC" w:rsidP="00A545FC">
      <w:pPr>
        <w:ind w:hanging="1134"/>
        <w:jc w:val="center"/>
        <w:rPr>
          <w:rFonts w:cs="Arial"/>
          <w:sz w:val="24"/>
          <w:szCs w:val="24"/>
        </w:rPr>
      </w:pPr>
    </w:p>
    <w:p w:rsidR="00A545FC" w:rsidRPr="00140676" w:rsidRDefault="00A545FC" w:rsidP="00A545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>Na podstawie art. 19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6</w:t>
      </w:r>
      <w:r w:rsidRPr="00140676">
        <w:rPr>
          <w:rFonts w:eastAsia="Times New Roman" w:cs="Arial"/>
          <w:sz w:val="24"/>
          <w:szCs w:val="24"/>
          <w:lang w:eastAsia="pl-PL"/>
        </w:rPr>
        <w:t xml:space="preserve"> ust.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2</w:t>
      </w:r>
      <w:r w:rsidRPr="00140676">
        <w:rPr>
          <w:rFonts w:eastAsia="Times New Roman" w:cs="Arial"/>
          <w:sz w:val="24"/>
          <w:szCs w:val="24"/>
          <w:lang w:eastAsia="pl-PL"/>
        </w:rPr>
        <w:t xml:space="preserve"> ustawy z dnia 27 lipca 2005 r. − Prawo o szkolnictwie wyższym(tekst jednolity: Dz. U. z 2012r. poz. 572, z późn. zm.)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 oraz </w:t>
      </w:r>
      <w:r w:rsidRPr="00140676">
        <w:rPr>
          <w:rFonts w:eastAsia="Times New Roman" w:cs="Arial"/>
          <w:sz w:val="24"/>
          <w:szCs w:val="24"/>
          <w:lang w:eastAsia="pl-PL"/>
        </w:rPr>
        <w:t>§ 2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3</w:t>
      </w:r>
      <w:r w:rsidRPr="00140676">
        <w:rPr>
          <w:rFonts w:eastAsia="Times New Roman" w:cs="Arial"/>
          <w:sz w:val="24"/>
          <w:szCs w:val="24"/>
          <w:lang w:eastAsia="pl-PL"/>
        </w:rPr>
        <w:t xml:space="preserve"> ust.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3 pkt.4 w związku z </w:t>
      </w:r>
      <w:r w:rsidRPr="00140676">
        <w:rPr>
          <w:rFonts w:eastAsia="Times New Roman" w:cs="Arial"/>
          <w:sz w:val="24"/>
          <w:szCs w:val="24"/>
          <w:lang w:eastAsia="pl-PL"/>
        </w:rPr>
        <w:t xml:space="preserve"> </w:t>
      </w:r>
      <w:r w:rsidR="0028206D" w:rsidRPr="00140676">
        <w:rPr>
          <w:rFonts w:eastAsia="Times New Roman" w:cs="Arial"/>
          <w:sz w:val="24"/>
          <w:szCs w:val="24"/>
          <w:lang w:eastAsia="pl-PL"/>
        </w:rPr>
        <w:t xml:space="preserve">§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89</w:t>
      </w:r>
      <w:r w:rsidR="0028206D" w:rsidRPr="00140676">
        <w:rPr>
          <w:rFonts w:eastAsia="Times New Roman" w:cs="Arial"/>
          <w:sz w:val="24"/>
          <w:szCs w:val="24"/>
          <w:lang w:eastAsia="pl-PL"/>
        </w:rPr>
        <w:t xml:space="preserve"> ust.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2 i </w:t>
      </w:r>
      <w:r w:rsidR="0028206D" w:rsidRPr="00140676">
        <w:rPr>
          <w:rFonts w:eastAsia="Times New Roman" w:cs="Arial"/>
          <w:sz w:val="24"/>
          <w:szCs w:val="24"/>
          <w:lang w:eastAsia="pl-PL"/>
        </w:rPr>
        <w:t xml:space="preserve">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§ 14 ust.1 </w:t>
      </w:r>
      <w:r w:rsidR="0028206D" w:rsidRPr="00140676">
        <w:rPr>
          <w:rFonts w:eastAsia="Times New Roman" w:cs="Arial"/>
          <w:sz w:val="24"/>
          <w:szCs w:val="24"/>
          <w:lang w:eastAsia="pl-PL"/>
        </w:rPr>
        <w:t xml:space="preserve">pkt.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2</w:t>
      </w:r>
      <w:r w:rsidR="0028206D" w:rsidRPr="00140676">
        <w:rPr>
          <w:rFonts w:eastAsia="Times New Roman" w:cs="Arial"/>
          <w:sz w:val="24"/>
          <w:szCs w:val="24"/>
          <w:lang w:eastAsia="pl-PL"/>
        </w:rPr>
        <w:t xml:space="preserve"> Statutu Uniwersytetu Warmińsko-Mazurskiego w Olsztynie </w:t>
      </w:r>
      <w:r w:rsidR="0028206D" w:rsidRPr="00140676">
        <w:rPr>
          <w:rFonts w:cs="Arial"/>
          <w:sz w:val="24"/>
          <w:szCs w:val="24"/>
        </w:rPr>
        <w:t xml:space="preserve">przyjętego Uchwałą Nr 785 Senatu UWM w Olsztynie z dnia 25 listopada 2011 roku </w:t>
      </w:r>
      <w:r w:rsidR="007B49F5" w:rsidRPr="00140676">
        <w:rPr>
          <w:rFonts w:cs="Arial"/>
          <w:sz w:val="24"/>
          <w:szCs w:val="24"/>
        </w:rPr>
        <w:t>(</w:t>
      </w:r>
      <w:r w:rsidR="0028206D" w:rsidRPr="00140676">
        <w:rPr>
          <w:rFonts w:cs="Arial"/>
          <w:sz w:val="24"/>
          <w:szCs w:val="24"/>
        </w:rPr>
        <w:t>z późn. zm</w:t>
      </w:r>
      <w:r w:rsidR="007B49F5" w:rsidRPr="00140676">
        <w:rPr>
          <w:rFonts w:cs="Arial"/>
          <w:sz w:val="24"/>
          <w:szCs w:val="24"/>
        </w:rPr>
        <w:t>.)</w:t>
      </w:r>
      <w:r w:rsidR="000601DA" w:rsidRPr="00140676">
        <w:rPr>
          <w:rFonts w:eastAsia="Times New Roman" w:cs="Arial"/>
          <w:sz w:val="24"/>
          <w:szCs w:val="24"/>
          <w:lang w:eastAsia="pl-PL"/>
        </w:rPr>
        <w:t xml:space="preserve"> </w:t>
      </w:r>
      <w:r w:rsidRPr="00140676">
        <w:rPr>
          <w:rFonts w:eastAsia="Times New Roman" w:cs="Arial"/>
          <w:sz w:val="24"/>
          <w:szCs w:val="24"/>
          <w:lang w:eastAsia="pl-PL"/>
        </w:rPr>
        <w:t>uchwala się co następuje:</w:t>
      </w:r>
    </w:p>
    <w:p w:rsidR="006069CA" w:rsidRPr="00140676" w:rsidRDefault="006069CA" w:rsidP="006069CA">
      <w:pPr>
        <w:spacing w:after="0" w:line="240" w:lineRule="auto"/>
        <w:rPr>
          <w:rFonts w:cs="Arial"/>
          <w:sz w:val="24"/>
          <w:szCs w:val="24"/>
        </w:rPr>
      </w:pPr>
    </w:p>
    <w:p w:rsidR="000601DA" w:rsidRPr="00140676" w:rsidRDefault="000601DA" w:rsidP="006069CA">
      <w:pPr>
        <w:spacing w:after="0" w:line="240" w:lineRule="auto"/>
        <w:rPr>
          <w:rFonts w:cs="Arial"/>
          <w:sz w:val="24"/>
          <w:szCs w:val="24"/>
        </w:rPr>
      </w:pPr>
    </w:p>
    <w:p w:rsidR="000601DA" w:rsidRPr="00140676" w:rsidRDefault="000601DA" w:rsidP="000601D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>§1</w:t>
      </w:r>
    </w:p>
    <w:p w:rsidR="000601DA" w:rsidRPr="00140676" w:rsidRDefault="000601DA" w:rsidP="000601D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512338" w:rsidRPr="00140676" w:rsidRDefault="000601DA" w:rsidP="000601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 xml:space="preserve">Rada Wydziału Nauk o Środowisku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wnioskuje do Senatu </w:t>
      </w:r>
      <w:r w:rsidRPr="00140676">
        <w:rPr>
          <w:rFonts w:eastAsia="Times New Roman" w:cs="Arial"/>
          <w:sz w:val="24"/>
          <w:szCs w:val="24"/>
          <w:lang w:eastAsia="pl-PL"/>
        </w:rPr>
        <w:t>Uniwersytetu Warmińsko-Mazurskiego w Olsztynie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 o ustalenie </w:t>
      </w:r>
      <w:r w:rsidR="00D75E58">
        <w:rPr>
          <w:rFonts w:eastAsia="Times New Roman" w:cs="Arial"/>
          <w:b/>
          <w:sz w:val="24"/>
          <w:szCs w:val="24"/>
          <w:lang w:eastAsia="pl-PL"/>
        </w:rPr>
        <w:t>warunków rekrutacji</w:t>
      </w:r>
      <w:r w:rsidR="007B49F5" w:rsidRPr="00140676">
        <w:rPr>
          <w:rFonts w:eastAsia="Times New Roman" w:cs="Arial"/>
          <w:b/>
          <w:sz w:val="24"/>
          <w:szCs w:val="24"/>
          <w:lang w:eastAsia="pl-PL"/>
        </w:rPr>
        <w:t xml:space="preserve"> kandydatów na I rok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 </w:t>
      </w:r>
      <w:r w:rsidR="007B49F5" w:rsidRPr="00140676">
        <w:rPr>
          <w:rFonts w:eastAsia="Times New Roman" w:cs="Arial"/>
          <w:b/>
          <w:sz w:val="24"/>
          <w:szCs w:val="24"/>
          <w:lang w:eastAsia="pl-PL"/>
        </w:rPr>
        <w:t xml:space="preserve">stacjonarnych studiów doktoranckich w zakresie </w:t>
      </w:r>
      <w:r w:rsidR="00547449" w:rsidRPr="00140676">
        <w:rPr>
          <w:rFonts w:eastAsia="Times New Roman" w:cs="Arial"/>
          <w:b/>
          <w:sz w:val="24"/>
          <w:szCs w:val="24"/>
          <w:lang w:eastAsia="pl-PL"/>
        </w:rPr>
        <w:t>rybactwa</w:t>
      </w:r>
      <w:r w:rsidR="00F01247">
        <w:rPr>
          <w:rFonts w:eastAsia="Times New Roman" w:cs="Arial"/>
          <w:sz w:val="24"/>
          <w:szCs w:val="24"/>
          <w:lang w:eastAsia="pl-PL"/>
        </w:rPr>
        <w:t xml:space="preserve"> w roku akademickim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 201</w:t>
      </w:r>
      <w:r w:rsidR="00011F9C">
        <w:rPr>
          <w:rFonts w:eastAsia="Times New Roman" w:cs="Arial"/>
          <w:sz w:val="24"/>
          <w:szCs w:val="24"/>
          <w:lang w:eastAsia="pl-PL"/>
        </w:rPr>
        <w:t>8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/201</w:t>
      </w:r>
      <w:r w:rsidR="00011F9C">
        <w:rPr>
          <w:rFonts w:eastAsia="Times New Roman" w:cs="Arial"/>
          <w:sz w:val="24"/>
          <w:szCs w:val="24"/>
          <w:lang w:eastAsia="pl-PL"/>
        </w:rPr>
        <w:t>9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, </w:t>
      </w:r>
      <w:r w:rsidR="0005773E" w:rsidRPr="00140676">
        <w:rPr>
          <w:rFonts w:eastAsia="Times New Roman" w:cs="Arial"/>
          <w:sz w:val="24"/>
          <w:szCs w:val="24"/>
          <w:lang w:eastAsia="pl-PL"/>
        </w:rPr>
        <w:t>określonych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 xml:space="preserve"> w załączniku </w:t>
      </w:r>
      <w:r w:rsidR="00D75E58">
        <w:rPr>
          <w:rFonts w:eastAsia="Times New Roman" w:cs="Arial"/>
          <w:sz w:val="24"/>
          <w:szCs w:val="24"/>
          <w:lang w:eastAsia="pl-PL"/>
        </w:rPr>
        <w:t xml:space="preserve">nr 1 </w:t>
      </w:r>
      <w:r w:rsidR="007B49F5" w:rsidRPr="00140676">
        <w:rPr>
          <w:rFonts w:eastAsia="Times New Roman" w:cs="Arial"/>
          <w:sz w:val="24"/>
          <w:szCs w:val="24"/>
          <w:lang w:eastAsia="pl-PL"/>
        </w:rPr>
        <w:t>do niniejszej uchwały</w:t>
      </w:r>
      <w:r w:rsidR="00945E05" w:rsidRPr="00140676">
        <w:rPr>
          <w:rFonts w:eastAsia="Times New Roman" w:cs="Arial"/>
          <w:sz w:val="24"/>
          <w:szCs w:val="24"/>
          <w:lang w:eastAsia="pl-PL"/>
        </w:rPr>
        <w:t>.</w:t>
      </w:r>
    </w:p>
    <w:p w:rsidR="007B49F5" w:rsidRPr="00140676" w:rsidRDefault="007B49F5" w:rsidP="000601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B49F5" w:rsidRPr="00140676" w:rsidRDefault="007B49F5" w:rsidP="000601D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512338" w:rsidRPr="00140676" w:rsidRDefault="00512338" w:rsidP="0051233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>§ 2</w:t>
      </w:r>
    </w:p>
    <w:p w:rsidR="0005773E" w:rsidRPr="00140676" w:rsidRDefault="0005773E" w:rsidP="0051233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512338" w:rsidRPr="00140676" w:rsidRDefault="00512338" w:rsidP="0051233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>Uchwała wchodzi w życie z dniem podjęcia.</w:t>
      </w:r>
    </w:p>
    <w:p w:rsidR="00512338" w:rsidRPr="00140676" w:rsidRDefault="00512338" w:rsidP="00512338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512338" w:rsidRPr="00140676" w:rsidRDefault="00512338" w:rsidP="00512338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05773E" w:rsidRPr="00140676" w:rsidRDefault="0005773E" w:rsidP="00512338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05773E" w:rsidRPr="00140676" w:rsidRDefault="0005773E" w:rsidP="00512338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05773E" w:rsidRPr="00140676" w:rsidRDefault="0005773E" w:rsidP="00512338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512338" w:rsidRPr="00140676" w:rsidRDefault="00512338" w:rsidP="00512338">
      <w:pPr>
        <w:spacing w:after="0" w:line="240" w:lineRule="auto"/>
        <w:ind w:left="4956" w:firstLine="708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Pr="00140676">
        <w:rPr>
          <w:rFonts w:eastAsia="Times New Roman" w:cs="Arial"/>
          <w:sz w:val="24"/>
          <w:szCs w:val="24"/>
          <w:lang w:eastAsia="pl-PL"/>
        </w:rPr>
        <w:tab/>
      </w:r>
      <w:r w:rsidR="00764D40" w:rsidRPr="00140676">
        <w:rPr>
          <w:rFonts w:eastAsia="Times New Roman" w:cs="Arial"/>
          <w:sz w:val="24"/>
          <w:szCs w:val="24"/>
          <w:lang w:eastAsia="pl-PL"/>
        </w:rPr>
        <w:t xml:space="preserve">          </w:t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>Dziekan</w:t>
      </w:r>
    </w:p>
    <w:p w:rsidR="00512338" w:rsidRPr="00140676" w:rsidRDefault="00764D40" w:rsidP="00512338">
      <w:pPr>
        <w:spacing w:after="0" w:line="240" w:lineRule="auto"/>
        <w:ind w:left="4248" w:firstLine="708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 xml:space="preserve">     </w:t>
      </w:r>
      <w:r w:rsidR="00512338" w:rsidRPr="00140676">
        <w:rPr>
          <w:rFonts w:eastAsia="Times New Roman" w:cs="Arial"/>
          <w:color w:val="000000"/>
          <w:sz w:val="24"/>
          <w:szCs w:val="24"/>
          <w:lang w:eastAsia="pl-PL"/>
        </w:rPr>
        <w:t>Przewodnicząc</w:t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>a</w:t>
      </w:r>
      <w:r w:rsidR="00512338" w:rsidRPr="00140676">
        <w:rPr>
          <w:rFonts w:eastAsia="Times New Roman" w:cs="Arial"/>
          <w:color w:val="000000"/>
          <w:sz w:val="24"/>
          <w:szCs w:val="24"/>
          <w:lang w:eastAsia="pl-PL"/>
        </w:rPr>
        <w:t xml:space="preserve"> Rady Wydziału</w:t>
      </w:r>
    </w:p>
    <w:p w:rsidR="00512338" w:rsidRPr="00140676" w:rsidRDefault="00512338" w:rsidP="0051233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 xml:space="preserve">   </w:t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  <w:r w:rsidRPr="00140676">
        <w:rPr>
          <w:rFonts w:eastAsia="Times New Roman" w:cs="Arial"/>
          <w:color w:val="000000"/>
          <w:sz w:val="24"/>
          <w:szCs w:val="24"/>
          <w:lang w:eastAsia="pl-PL"/>
        </w:rPr>
        <w:tab/>
      </w:r>
    </w:p>
    <w:p w:rsidR="00764D40" w:rsidRPr="00140676" w:rsidRDefault="00764D40" w:rsidP="0051233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512338" w:rsidRPr="00BD03C4" w:rsidRDefault="00FA227D" w:rsidP="00FA227D">
      <w:pPr>
        <w:tabs>
          <w:tab w:val="left" w:pos="4395"/>
        </w:tabs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140676">
        <w:rPr>
          <w:rFonts w:eastAsia="Times New Roman" w:cs="Arial"/>
          <w:i/>
          <w:color w:val="000000"/>
          <w:sz w:val="24"/>
          <w:szCs w:val="24"/>
          <w:lang w:eastAsia="pl-PL"/>
        </w:rPr>
        <w:tab/>
      </w:r>
      <w:r w:rsidR="00764D40" w:rsidRPr="00BD03C4">
        <w:rPr>
          <w:rFonts w:eastAsia="Times New Roman" w:cs="Arial"/>
          <w:color w:val="000000"/>
          <w:sz w:val="24"/>
          <w:szCs w:val="24"/>
          <w:lang w:eastAsia="pl-PL"/>
        </w:rPr>
        <w:t xml:space="preserve">   </w:t>
      </w:r>
      <w:r w:rsidR="00512338" w:rsidRPr="00BD03C4">
        <w:rPr>
          <w:rFonts w:eastAsia="Times New Roman" w:cs="Arial"/>
          <w:color w:val="000000"/>
          <w:sz w:val="24"/>
          <w:szCs w:val="24"/>
          <w:lang w:eastAsia="pl-PL"/>
        </w:rPr>
        <w:t xml:space="preserve">dr hab. inż. </w:t>
      </w:r>
      <w:r w:rsidRPr="00BD03C4">
        <w:rPr>
          <w:rFonts w:eastAsia="Times New Roman" w:cs="Arial"/>
          <w:color w:val="000000"/>
          <w:sz w:val="24"/>
          <w:szCs w:val="24"/>
          <w:lang w:eastAsia="pl-PL"/>
        </w:rPr>
        <w:t>Ewa Paturej</w:t>
      </w:r>
      <w:r w:rsidR="00512338" w:rsidRPr="00BD03C4">
        <w:rPr>
          <w:rFonts w:eastAsia="Times New Roman" w:cs="Arial"/>
          <w:color w:val="000000"/>
          <w:sz w:val="24"/>
          <w:szCs w:val="24"/>
          <w:lang w:eastAsia="pl-PL"/>
        </w:rPr>
        <w:t xml:space="preserve">, prof. </w:t>
      </w:r>
      <w:r w:rsidR="00BD03C4" w:rsidRPr="00BD03C4">
        <w:rPr>
          <w:rFonts w:eastAsia="Times New Roman" w:cs="Arial"/>
          <w:color w:val="000000"/>
          <w:sz w:val="24"/>
          <w:szCs w:val="24"/>
          <w:lang w:eastAsia="pl-PL"/>
        </w:rPr>
        <w:t>UWM</w:t>
      </w:r>
    </w:p>
    <w:p w:rsidR="00140676" w:rsidRPr="00140676" w:rsidRDefault="00140676">
      <w:pPr>
        <w:rPr>
          <w:rFonts w:cs="Arial"/>
          <w:b/>
          <w:sz w:val="24"/>
          <w:szCs w:val="24"/>
        </w:rPr>
      </w:pPr>
      <w:r w:rsidRPr="00140676">
        <w:rPr>
          <w:rFonts w:cs="Arial"/>
          <w:b/>
          <w:sz w:val="24"/>
          <w:szCs w:val="24"/>
        </w:rPr>
        <w:br w:type="page"/>
      </w:r>
    </w:p>
    <w:p w:rsidR="00140676" w:rsidRPr="00140676" w:rsidRDefault="00D75E58" w:rsidP="00140676">
      <w:pPr>
        <w:keepNext/>
        <w:tabs>
          <w:tab w:val="left" w:pos="5670"/>
        </w:tabs>
        <w:spacing w:after="0" w:line="240" w:lineRule="auto"/>
        <w:ind w:left="5670"/>
        <w:jc w:val="right"/>
        <w:outlineLvl w:val="0"/>
        <w:rPr>
          <w:rFonts w:eastAsia="Times New Roman" w:cs="Arial"/>
          <w:b/>
          <w:bCs/>
          <w:sz w:val="20"/>
          <w:szCs w:val="20"/>
          <w:lang w:eastAsia="x-none"/>
        </w:rPr>
      </w:pPr>
      <w:r>
        <w:rPr>
          <w:rFonts w:eastAsia="Times New Roman" w:cs="Arial"/>
          <w:b/>
          <w:bCs/>
          <w:sz w:val="20"/>
          <w:szCs w:val="20"/>
          <w:lang w:eastAsia="x-none"/>
        </w:rPr>
        <w:lastRenderedPageBreak/>
        <w:t xml:space="preserve">Załącznik nr 1 </w:t>
      </w:r>
      <w:r w:rsidR="00140676"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do Uchwały </w:t>
      </w:r>
      <w:r w:rsidR="00F01247">
        <w:rPr>
          <w:rFonts w:eastAsia="Times New Roman" w:cs="Arial"/>
          <w:b/>
          <w:bCs/>
          <w:sz w:val="20"/>
          <w:szCs w:val="20"/>
          <w:lang w:eastAsia="x-none"/>
        </w:rPr>
        <w:t>n</w:t>
      </w:r>
      <w:r w:rsidR="00140676" w:rsidRPr="00140676">
        <w:rPr>
          <w:rFonts w:eastAsia="Times New Roman" w:cs="Arial"/>
          <w:b/>
          <w:bCs/>
          <w:sz w:val="20"/>
          <w:szCs w:val="20"/>
          <w:lang w:eastAsia="x-none"/>
        </w:rPr>
        <w:t>r</w:t>
      </w:r>
      <w:r w:rsidR="00762116">
        <w:rPr>
          <w:rFonts w:eastAsia="Times New Roman" w:cs="Arial"/>
          <w:b/>
          <w:bCs/>
          <w:sz w:val="20"/>
          <w:szCs w:val="20"/>
          <w:lang w:eastAsia="x-none"/>
        </w:rPr>
        <w:t xml:space="preserve"> 231</w:t>
      </w:r>
      <w:bookmarkStart w:id="0" w:name="_GoBack"/>
      <w:bookmarkEnd w:id="0"/>
      <w:r w:rsidR="00140676"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                     Rady Wydziału Nauk o Środowisku </w:t>
      </w:r>
    </w:p>
    <w:p w:rsidR="00140676" w:rsidRPr="00140676" w:rsidRDefault="00140676" w:rsidP="00140676">
      <w:pPr>
        <w:keepNext/>
        <w:tabs>
          <w:tab w:val="left" w:pos="5670"/>
        </w:tabs>
        <w:spacing w:after="0" w:line="240" w:lineRule="auto"/>
        <w:ind w:left="5670"/>
        <w:jc w:val="right"/>
        <w:outlineLvl w:val="0"/>
        <w:rPr>
          <w:rFonts w:eastAsia="Times New Roman" w:cs="Arial"/>
          <w:b/>
          <w:bCs/>
          <w:sz w:val="20"/>
          <w:szCs w:val="20"/>
          <w:lang w:eastAsia="x-none"/>
        </w:rPr>
      </w:pP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>z dnia 1</w:t>
      </w:r>
      <w:r w:rsidR="00011F9C">
        <w:rPr>
          <w:rFonts w:eastAsia="Times New Roman" w:cs="Arial"/>
          <w:b/>
          <w:bCs/>
          <w:sz w:val="20"/>
          <w:szCs w:val="20"/>
          <w:lang w:eastAsia="x-none"/>
        </w:rPr>
        <w:t>6</w:t>
      </w: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 lutego 201</w:t>
      </w:r>
      <w:r w:rsidR="00011F9C">
        <w:rPr>
          <w:rFonts w:eastAsia="Times New Roman" w:cs="Arial"/>
          <w:b/>
          <w:bCs/>
          <w:sz w:val="20"/>
          <w:szCs w:val="20"/>
          <w:lang w:eastAsia="x-none"/>
        </w:rPr>
        <w:t>8</w:t>
      </w: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 roku </w:t>
      </w:r>
    </w:p>
    <w:p w:rsidR="00140676" w:rsidRDefault="00140676" w:rsidP="00F01247">
      <w:pPr>
        <w:keepNext/>
        <w:tabs>
          <w:tab w:val="left" w:pos="5670"/>
        </w:tabs>
        <w:spacing w:after="0" w:line="240" w:lineRule="auto"/>
        <w:ind w:left="5670"/>
        <w:jc w:val="right"/>
        <w:outlineLvl w:val="0"/>
        <w:rPr>
          <w:rFonts w:cs="Arial"/>
          <w:b/>
          <w:sz w:val="20"/>
          <w:szCs w:val="20"/>
        </w:rPr>
      </w:pP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w sprawie </w:t>
      </w:r>
      <w:r w:rsidR="00D75E58">
        <w:rPr>
          <w:rFonts w:eastAsia="Times New Roman" w:cs="Arial"/>
          <w:b/>
          <w:bCs/>
          <w:sz w:val="20"/>
          <w:szCs w:val="20"/>
          <w:lang w:eastAsia="x-none"/>
        </w:rPr>
        <w:t>warunków rekrutacji</w:t>
      </w: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 xml:space="preserve"> kandydatów na I rok </w:t>
      </w:r>
      <w:r w:rsidRPr="00140676">
        <w:rPr>
          <w:rFonts w:cs="Arial"/>
          <w:b/>
          <w:sz w:val="20"/>
          <w:szCs w:val="20"/>
        </w:rPr>
        <w:t xml:space="preserve">stacjonarnych studiów doktoranckich w dyscyplinie rybactwo </w:t>
      </w:r>
      <w:r w:rsidR="00F01247">
        <w:rPr>
          <w:rFonts w:cs="Arial"/>
          <w:b/>
          <w:sz w:val="20"/>
          <w:szCs w:val="20"/>
        </w:rPr>
        <w:t>w  roku akademickim 2018/2019</w:t>
      </w:r>
    </w:p>
    <w:p w:rsidR="00F01247" w:rsidRPr="00140676" w:rsidRDefault="00F01247" w:rsidP="00F01247">
      <w:pPr>
        <w:keepNext/>
        <w:tabs>
          <w:tab w:val="left" w:pos="5670"/>
        </w:tabs>
        <w:spacing w:after="0" w:line="240" w:lineRule="auto"/>
        <w:ind w:left="5670"/>
        <w:jc w:val="right"/>
        <w:outlineLvl w:val="0"/>
        <w:rPr>
          <w:rFonts w:eastAsia="Times New Roman" w:cs="Arial"/>
          <w:b/>
          <w:bCs/>
          <w:sz w:val="24"/>
          <w:szCs w:val="24"/>
          <w:lang w:eastAsia="x-none"/>
        </w:rPr>
      </w:pPr>
    </w:p>
    <w:p w:rsidR="00D75E58" w:rsidRPr="001B4B18" w:rsidRDefault="00D75E58" w:rsidP="00D75E5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x-none"/>
        </w:rPr>
      </w:pPr>
      <w:r>
        <w:rPr>
          <w:rFonts w:eastAsia="Times New Roman" w:cs="Arial"/>
          <w:b/>
          <w:bCs/>
          <w:sz w:val="24"/>
          <w:szCs w:val="24"/>
          <w:lang w:eastAsia="x-none"/>
        </w:rPr>
        <w:t>Warunki rekrutacji</w:t>
      </w:r>
      <w:r w:rsidRPr="001B4B18">
        <w:rPr>
          <w:rFonts w:eastAsia="Times New Roman" w:cs="Arial"/>
          <w:b/>
          <w:bCs/>
          <w:sz w:val="24"/>
          <w:szCs w:val="24"/>
          <w:lang w:eastAsia="x-none"/>
        </w:rPr>
        <w:t xml:space="preserve"> kandydatów na stacjonarne studia doktoranckie </w:t>
      </w:r>
      <w:r>
        <w:rPr>
          <w:rFonts w:eastAsia="Times New Roman" w:cs="Arial"/>
          <w:b/>
          <w:bCs/>
          <w:sz w:val="24"/>
          <w:szCs w:val="24"/>
          <w:lang w:eastAsia="x-none"/>
        </w:rPr>
        <w:br/>
      </w:r>
      <w:r w:rsidRPr="001B4B18">
        <w:rPr>
          <w:rFonts w:eastAsia="Times New Roman" w:cs="Arial"/>
          <w:b/>
          <w:bCs/>
          <w:sz w:val="24"/>
          <w:szCs w:val="24"/>
          <w:lang w:eastAsia="x-none"/>
        </w:rPr>
        <w:t xml:space="preserve">w zakresie </w:t>
      </w:r>
      <w:r>
        <w:rPr>
          <w:rFonts w:eastAsia="Times New Roman" w:cs="Arial"/>
          <w:b/>
          <w:bCs/>
          <w:sz w:val="24"/>
          <w:szCs w:val="24"/>
          <w:lang w:eastAsia="x-none"/>
        </w:rPr>
        <w:t>rybactwa</w:t>
      </w:r>
      <w:r w:rsidRPr="001B4B18">
        <w:rPr>
          <w:rFonts w:eastAsia="Times New Roman" w:cs="Arial"/>
          <w:b/>
          <w:bCs/>
          <w:sz w:val="24"/>
          <w:szCs w:val="24"/>
          <w:lang w:eastAsia="x-none"/>
        </w:rPr>
        <w:t xml:space="preserve"> w</w:t>
      </w:r>
      <w:r>
        <w:rPr>
          <w:rFonts w:eastAsia="Times New Roman" w:cs="Arial"/>
          <w:b/>
          <w:bCs/>
          <w:sz w:val="24"/>
          <w:szCs w:val="24"/>
          <w:lang w:eastAsia="x-none"/>
        </w:rPr>
        <w:t xml:space="preserve"> roku akademickim </w:t>
      </w:r>
      <w:r w:rsidRPr="004B6C49">
        <w:rPr>
          <w:rFonts w:eastAsia="Times New Roman" w:cs="Arial"/>
          <w:b/>
          <w:bCs/>
          <w:sz w:val="24"/>
          <w:szCs w:val="24"/>
          <w:lang w:eastAsia="x-none"/>
        </w:rPr>
        <w:t>201</w:t>
      </w:r>
      <w:r>
        <w:rPr>
          <w:rFonts w:eastAsia="Times New Roman" w:cs="Arial"/>
          <w:b/>
          <w:bCs/>
          <w:sz w:val="24"/>
          <w:szCs w:val="24"/>
          <w:lang w:eastAsia="x-none"/>
        </w:rPr>
        <w:t>8</w:t>
      </w:r>
      <w:r w:rsidRPr="004B6C49">
        <w:rPr>
          <w:rFonts w:eastAsia="Times New Roman" w:cs="Arial"/>
          <w:b/>
          <w:bCs/>
          <w:sz w:val="24"/>
          <w:szCs w:val="24"/>
          <w:lang w:eastAsia="x-none"/>
        </w:rPr>
        <w:t>/201</w:t>
      </w:r>
      <w:r>
        <w:rPr>
          <w:rFonts w:eastAsia="Times New Roman" w:cs="Arial"/>
          <w:b/>
          <w:bCs/>
          <w:sz w:val="24"/>
          <w:szCs w:val="24"/>
          <w:lang w:eastAsia="x-none"/>
        </w:rPr>
        <w:t>9</w:t>
      </w:r>
    </w:p>
    <w:p w:rsidR="00140676" w:rsidRPr="00140676" w:rsidRDefault="00140676" w:rsidP="0014067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x-none"/>
        </w:rPr>
      </w:pPr>
    </w:p>
    <w:p w:rsidR="00140676" w:rsidRPr="00140676" w:rsidRDefault="00140676" w:rsidP="00140676">
      <w:pPr>
        <w:keepNext/>
        <w:tabs>
          <w:tab w:val="left" w:pos="0"/>
          <w:tab w:val="left" w:pos="7545"/>
        </w:tabs>
        <w:spacing w:after="0" w:line="240" w:lineRule="auto"/>
        <w:outlineLvl w:val="0"/>
        <w:rPr>
          <w:rFonts w:eastAsia="Times New Roman" w:cs="Arial"/>
          <w:b/>
          <w:bCs/>
          <w:sz w:val="20"/>
          <w:szCs w:val="20"/>
          <w:lang w:eastAsia="x-none"/>
        </w:rPr>
      </w:pPr>
      <w:r w:rsidRPr="00140676">
        <w:rPr>
          <w:rFonts w:eastAsia="Times New Roman" w:cs="Arial"/>
          <w:b/>
          <w:bCs/>
          <w:sz w:val="20"/>
          <w:szCs w:val="20"/>
          <w:lang w:eastAsia="x-none"/>
        </w:rPr>
        <w:tab/>
      </w:r>
    </w:p>
    <w:p w:rsidR="00140676" w:rsidRPr="00140676" w:rsidRDefault="00140676" w:rsidP="0014067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="Arial"/>
          <w:bCs/>
          <w:sz w:val="24"/>
          <w:szCs w:val="24"/>
          <w:lang w:eastAsia="x-none"/>
        </w:rPr>
      </w:pPr>
      <w:r w:rsidRPr="00140676">
        <w:rPr>
          <w:rFonts w:eastAsia="Times New Roman" w:cs="Arial"/>
          <w:bCs/>
          <w:sz w:val="24"/>
          <w:szCs w:val="24"/>
          <w:lang w:eastAsia="x-none"/>
        </w:rPr>
        <w:t>§ 1</w:t>
      </w:r>
    </w:p>
    <w:p w:rsidR="00140676" w:rsidRPr="00140676" w:rsidRDefault="00140676" w:rsidP="0014067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sz w:val="20"/>
          <w:szCs w:val="20"/>
          <w:lang w:eastAsia="x-none"/>
        </w:rPr>
      </w:pPr>
    </w:p>
    <w:p w:rsidR="00140676" w:rsidRPr="00140676" w:rsidRDefault="00140676" w:rsidP="00140676">
      <w:pPr>
        <w:spacing w:after="0" w:line="240" w:lineRule="auto"/>
        <w:ind w:left="426" w:hanging="426"/>
        <w:jc w:val="center"/>
        <w:rPr>
          <w:rFonts w:eastAsia="Batang" w:cs="Times New Roman"/>
          <w:b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b/>
          <w:bCs/>
          <w:sz w:val="24"/>
          <w:szCs w:val="24"/>
          <w:lang w:eastAsia="pl-PL"/>
        </w:rPr>
        <w:t>Tryb ubiegania się o przyjęcie na studia doktoranckie</w:t>
      </w:r>
    </w:p>
    <w:p w:rsidR="00140676" w:rsidRPr="00140676" w:rsidRDefault="00140676" w:rsidP="0014067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Warunkiem ubiegania się o przyjęcie na studia trzeciego stopnia jest posiadanie kwalifikacji drugiego stopnia, zbieżność ukończonego kierunku studiów z dziedziną naukową, w zakresie której realizowane będą studia doktoranckie oraz uzyskanie na dyplomie ukończenia studiów oceny co najmniej dobrej (4,0) lub statusu beneficjenta programu „Diamentowy Grant”.</w:t>
      </w:r>
    </w:p>
    <w:p w:rsidR="00140676" w:rsidRPr="00140676" w:rsidRDefault="00140676" w:rsidP="0014067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Postępowanie kwalifikacyjne kandydata na I rok studiów przeprowadza się na podstawie następujących kryteriów:</w:t>
      </w:r>
    </w:p>
    <w:p w:rsidR="00140676" w:rsidRPr="00140676" w:rsidRDefault="00140676" w:rsidP="00140676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średniej ocen uzyskanych w postępowaniu kwalifikacyjnym,</w:t>
      </w:r>
    </w:p>
    <w:p w:rsidR="00140676" w:rsidRPr="00140676" w:rsidRDefault="00140676" w:rsidP="00140676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zasad postępowania kwalifikacyjnego kandydatów ubiegających się o przyjęcie na studia doktoranckie legitymujących się dyplomem ukończenia studiów wyższych wydanym za granicą,</w:t>
      </w:r>
    </w:p>
    <w:p w:rsidR="00140676" w:rsidRPr="00140676" w:rsidRDefault="00140676" w:rsidP="00140676">
      <w:pPr>
        <w:numPr>
          <w:ilvl w:val="0"/>
          <w:numId w:val="4"/>
        </w:numPr>
        <w:spacing w:after="0" w:line="240" w:lineRule="auto"/>
        <w:ind w:hanging="294"/>
        <w:contextualSpacing/>
        <w:jc w:val="both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beneficjent programu „Diamentowy Grant” otrzymuje na liście rankingowej maksymalny wynik z postępowania kwalifikacyjnego – 5,0.</w:t>
      </w:r>
    </w:p>
    <w:p w:rsidR="00140676" w:rsidRPr="00140676" w:rsidRDefault="00140676" w:rsidP="00140676">
      <w:pPr>
        <w:spacing w:after="0" w:line="240" w:lineRule="auto"/>
        <w:ind w:left="709" w:hanging="709"/>
        <w:jc w:val="center"/>
        <w:rPr>
          <w:rFonts w:eastAsia="Batang" w:cs="Times New Roman"/>
          <w:sz w:val="24"/>
          <w:szCs w:val="24"/>
          <w:lang w:eastAsia="pl-PL"/>
        </w:rPr>
      </w:pPr>
    </w:p>
    <w:p w:rsidR="00140676" w:rsidRPr="00140676" w:rsidRDefault="00140676" w:rsidP="00140676">
      <w:pPr>
        <w:spacing w:after="0" w:line="240" w:lineRule="auto"/>
        <w:jc w:val="center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§ 2</w:t>
      </w:r>
    </w:p>
    <w:p w:rsidR="00140676" w:rsidRPr="00140676" w:rsidRDefault="00140676" w:rsidP="00140676">
      <w:pPr>
        <w:spacing w:after="0" w:line="240" w:lineRule="auto"/>
        <w:ind w:left="426" w:hanging="426"/>
        <w:jc w:val="center"/>
        <w:rPr>
          <w:rFonts w:eastAsia="Batang" w:cs="Times New Roman"/>
          <w:b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b/>
          <w:bCs/>
          <w:sz w:val="24"/>
          <w:szCs w:val="24"/>
          <w:lang w:eastAsia="pl-PL"/>
        </w:rPr>
        <w:t>Zasady postępowania kwalifikacyjnego</w:t>
      </w:r>
    </w:p>
    <w:p w:rsidR="00140676" w:rsidRPr="00140676" w:rsidRDefault="00140676" w:rsidP="00140676">
      <w:pPr>
        <w:numPr>
          <w:ilvl w:val="0"/>
          <w:numId w:val="2"/>
        </w:numPr>
        <w:spacing w:after="0" w:line="240" w:lineRule="auto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W postępowaniu kwalifikacyjnym uwzględnia się:</w:t>
      </w:r>
    </w:p>
    <w:p w:rsidR="00140676" w:rsidRPr="00140676" w:rsidRDefault="00140676" w:rsidP="00140676">
      <w:pPr>
        <w:numPr>
          <w:ilvl w:val="0"/>
          <w:numId w:val="5"/>
        </w:numPr>
        <w:spacing w:after="0" w:line="240" w:lineRule="auto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średnią ocen z egzaminu kwalifikacyjnego z danej dziedziny nauki/dyscypliny naukowej,</w:t>
      </w:r>
    </w:p>
    <w:p w:rsidR="00140676" w:rsidRPr="00140676" w:rsidRDefault="00140676" w:rsidP="00140676">
      <w:pPr>
        <w:numPr>
          <w:ilvl w:val="0"/>
          <w:numId w:val="5"/>
        </w:numPr>
        <w:spacing w:after="0" w:line="240" w:lineRule="auto"/>
        <w:rPr>
          <w:rFonts w:eastAsia="Batang" w:cs="Times New Roman"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bCs/>
          <w:sz w:val="24"/>
          <w:szCs w:val="24"/>
          <w:lang w:eastAsia="pl-PL"/>
        </w:rPr>
        <w:t>wynik studiów magisterskich,</w:t>
      </w:r>
    </w:p>
    <w:p w:rsidR="00140676" w:rsidRPr="00140676" w:rsidRDefault="00140676" w:rsidP="00140676">
      <w:pPr>
        <w:numPr>
          <w:ilvl w:val="0"/>
          <w:numId w:val="5"/>
        </w:numPr>
        <w:spacing w:after="0" w:line="240" w:lineRule="auto"/>
        <w:rPr>
          <w:rFonts w:eastAsia="Batang" w:cs="Times New Roman"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ocenę na dyplomie ukończenia studiów.</w:t>
      </w:r>
    </w:p>
    <w:p w:rsidR="00140676" w:rsidRPr="00140676" w:rsidRDefault="00140676" w:rsidP="00140676">
      <w:pPr>
        <w:spacing w:after="0" w:line="240" w:lineRule="auto"/>
        <w:ind w:left="1080"/>
        <w:rPr>
          <w:rFonts w:eastAsia="Batang" w:cs="Times New Roman"/>
          <w:sz w:val="24"/>
          <w:szCs w:val="24"/>
          <w:lang w:eastAsia="pl-PL"/>
        </w:rPr>
      </w:pPr>
    </w:p>
    <w:p w:rsidR="00140676" w:rsidRPr="00140676" w:rsidRDefault="00140676" w:rsidP="00140676">
      <w:pPr>
        <w:numPr>
          <w:ilvl w:val="0"/>
          <w:numId w:val="2"/>
        </w:numPr>
        <w:spacing w:after="0" w:line="240" w:lineRule="auto"/>
        <w:rPr>
          <w:rFonts w:eastAsia="Batang" w:cs="Times New Roman"/>
          <w:b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bCs/>
          <w:sz w:val="24"/>
          <w:szCs w:val="24"/>
          <w:lang w:eastAsia="pl-PL"/>
        </w:rPr>
        <w:t xml:space="preserve">Ocena niedostateczna uzyskana z egzaminu kwalifikacyjnego dyskwalifikuje kandydata z dalszego postępowania rekrutacyjnego. </w:t>
      </w:r>
    </w:p>
    <w:p w:rsidR="00140676" w:rsidRPr="00140676" w:rsidRDefault="00140676" w:rsidP="00140676">
      <w:pPr>
        <w:numPr>
          <w:ilvl w:val="0"/>
          <w:numId w:val="2"/>
        </w:numPr>
        <w:spacing w:after="0" w:line="240" w:lineRule="auto"/>
        <w:rPr>
          <w:rFonts w:eastAsia="Batang" w:cs="Times New Roman"/>
          <w:b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Beneficjent programu „Diamentowy Grant” otrzymuje na liście rankingowej maksymalny wynik z postępowania kwalifikacyjnego – 5,0.</w:t>
      </w:r>
    </w:p>
    <w:p w:rsidR="00140676" w:rsidRPr="00140676" w:rsidRDefault="00140676" w:rsidP="00140676">
      <w:pPr>
        <w:numPr>
          <w:ilvl w:val="0"/>
          <w:numId w:val="2"/>
        </w:numPr>
        <w:spacing w:after="0" w:line="240" w:lineRule="auto"/>
        <w:rPr>
          <w:rFonts w:eastAsia="Batang" w:cs="Times New Roman"/>
          <w:b/>
          <w:bCs/>
          <w:sz w:val="24"/>
          <w:szCs w:val="24"/>
          <w:lang w:eastAsia="pl-PL"/>
        </w:rPr>
      </w:pPr>
      <w:r w:rsidRPr="00140676">
        <w:rPr>
          <w:rFonts w:eastAsia="Batang" w:cs="Times New Roman"/>
          <w:sz w:val="24"/>
          <w:szCs w:val="24"/>
          <w:lang w:eastAsia="pl-PL"/>
        </w:rPr>
        <w:t>Egzaminy oceniane są w skali 2−5.</w:t>
      </w:r>
    </w:p>
    <w:p w:rsidR="00140676" w:rsidRPr="00140676" w:rsidRDefault="00140676" w:rsidP="00140676">
      <w:pPr>
        <w:spacing w:after="0" w:line="240" w:lineRule="auto"/>
        <w:ind w:left="360"/>
        <w:rPr>
          <w:rFonts w:eastAsia="Batang" w:cs="Times New Roman"/>
          <w:b/>
          <w:bCs/>
          <w:sz w:val="24"/>
          <w:szCs w:val="24"/>
          <w:lang w:eastAsia="pl-PL"/>
        </w:rPr>
      </w:pPr>
    </w:p>
    <w:p w:rsidR="00140676" w:rsidRPr="00140676" w:rsidRDefault="00140676" w:rsidP="00140676">
      <w:pPr>
        <w:spacing w:after="0" w:line="240" w:lineRule="auto"/>
        <w:ind w:left="360"/>
        <w:rPr>
          <w:rFonts w:eastAsia="Batang" w:cs="Times New Roman"/>
          <w:b/>
          <w:bCs/>
          <w:sz w:val="24"/>
          <w:szCs w:val="24"/>
          <w:lang w:eastAsia="pl-PL"/>
        </w:rPr>
      </w:pPr>
    </w:p>
    <w:p w:rsidR="00140676" w:rsidRPr="00140676" w:rsidRDefault="00140676" w:rsidP="00140676">
      <w:pPr>
        <w:spacing w:after="0" w:line="240" w:lineRule="auto"/>
        <w:ind w:left="360"/>
        <w:rPr>
          <w:rFonts w:eastAsia="Batang" w:cs="Times New Roman"/>
          <w:b/>
          <w:bCs/>
          <w:sz w:val="24"/>
          <w:szCs w:val="24"/>
          <w:lang w:eastAsia="pl-PL"/>
        </w:rPr>
      </w:pPr>
    </w:p>
    <w:p w:rsidR="00140676" w:rsidRPr="00140676" w:rsidRDefault="00140676" w:rsidP="00140676">
      <w:pPr>
        <w:spacing w:after="0" w:line="240" w:lineRule="auto"/>
        <w:jc w:val="center"/>
        <w:rPr>
          <w:rFonts w:eastAsia="Batang" w:cs="Times New Roman"/>
          <w:sz w:val="16"/>
          <w:szCs w:val="16"/>
          <w:lang w:eastAsia="pl-PL"/>
        </w:rPr>
      </w:pPr>
    </w:p>
    <w:p w:rsidR="00512338" w:rsidRPr="00764D40" w:rsidRDefault="00512338" w:rsidP="000601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12338" w:rsidRPr="0076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E89"/>
    <w:multiLevelType w:val="hybridMultilevel"/>
    <w:tmpl w:val="143477F8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EE7"/>
    <w:multiLevelType w:val="hybridMultilevel"/>
    <w:tmpl w:val="29503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062FC"/>
    <w:multiLevelType w:val="hybridMultilevel"/>
    <w:tmpl w:val="45BE0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748A2"/>
    <w:multiLevelType w:val="hybridMultilevel"/>
    <w:tmpl w:val="7DDCEA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8712AF"/>
    <w:multiLevelType w:val="multilevel"/>
    <w:tmpl w:val="D8C0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7"/>
    <w:rsid w:val="00011F9C"/>
    <w:rsid w:val="0005773E"/>
    <w:rsid w:val="000601DA"/>
    <w:rsid w:val="00140676"/>
    <w:rsid w:val="0024438E"/>
    <w:rsid w:val="0028206D"/>
    <w:rsid w:val="00383A10"/>
    <w:rsid w:val="0044429E"/>
    <w:rsid w:val="005102BD"/>
    <w:rsid w:val="00512338"/>
    <w:rsid w:val="00547449"/>
    <w:rsid w:val="005B7139"/>
    <w:rsid w:val="005D4A71"/>
    <w:rsid w:val="006069CA"/>
    <w:rsid w:val="00687A22"/>
    <w:rsid w:val="00761266"/>
    <w:rsid w:val="00762116"/>
    <w:rsid w:val="00764D40"/>
    <w:rsid w:val="00794F9C"/>
    <w:rsid w:val="007B49F5"/>
    <w:rsid w:val="007F6144"/>
    <w:rsid w:val="00904EC6"/>
    <w:rsid w:val="00945E05"/>
    <w:rsid w:val="009A78F3"/>
    <w:rsid w:val="00A545FC"/>
    <w:rsid w:val="00AB0FBD"/>
    <w:rsid w:val="00B765B1"/>
    <w:rsid w:val="00BD03C4"/>
    <w:rsid w:val="00CD4D9A"/>
    <w:rsid w:val="00D51AE1"/>
    <w:rsid w:val="00D75E58"/>
    <w:rsid w:val="00E3051E"/>
    <w:rsid w:val="00F01247"/>
    <w:rsid w:val="00F52BA7"/>
    <w:rsid w:val="00F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D8C3-FA6C-4C91-9739-F0D59C84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Filipkowska</dc:creator>
  <cp:lastModifiedBy>e.mocarska</cp:lastModifiedBy>
  <cp:revision>13</cp:revision>
  <cp:lastPrinted>2018-02-20T09:21:00Z</cp:lastPrinted>
  <dcterms:created xsi:type="dcterms:W3CDTF">2017-02-15T10:02:00Z</dcterms:created>
  <dcterms:modified xsi:type="dcterms:W3CDTF">2018-02-20T09:21:00Z</dcterms:modified>
</cp:coreProperties>
</file>