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D0" w:rsidRPr="008C2BAF" w:rsidRDefault="00E61CD0" w:rsidP="008C2BAF">
      <w:pPr>
        <w:spacing w:after="0"/>
        <w:jc w:val="center"/>
        <w:rPr>
          <w:b/>
          <w:bCs/>
          <w:sz w:val="28"/>
          <w:szCs w:val="28"/>
        </w:rPr>
      </w:pPr>
      <w:r w:rsidRPr="008C2BAF">
        <w:rPr>
          <w:b/>
          <w:bCs/>
          <w:sz w:val="28"/>
          <w:szCs w:val="28"/>
        </w:rPr>
        <w:t>Wydział Nauk o Środowisku</w:t>
      </w:r>
    </w:p>
    <w:p w:rsidR="00E61CD0" w:rsidRPr="008C2BAF" w:rsidRDefault="00E61CD0" w:rsidP="008C2BAF">
      <w:pPr>
        <w:spacing w:after="0"/>
        <w:jc w:val="center"/>
        <w:rPr>
          <w:b/>
          <w:bCs/>
          <w:sz w:val="28"/>
          <w:szCs w:val="28"/>
        </w:rPr>
      </w:pPr>
      <w:r w:rsidRPr="008C2BAF">
        <w:rPr>
          <w:b/>
          <w:bCs/>
          <w:sz w:val="28"/>
          <w:szCs w:val="28"/>
        </w:rPr>
        <w:t>Egzamin dyplomowy</w:t>
      </w:r>
    </w:p>
    <w:p w:rsidR="00E61CD0" w:rsidRPr="00ED5AB9" w:rsidRDefault="00E61CD0" w:rsidP="008C2BAF">
      <w:pPr>
        <w:spacing w:after="0"/>
        <w:jc w:val="center"/>
        <w:rPr>
          <w:b/>
          <w:bCs/>
          <w:sz w:val="28"/>
          <w:szCs w:val="28"/>
        </w:rPr>
      </w:pPr>
      <w:r w:rsidRPr="00ED5AB9">
        <w:rPr>
          <w:b/>
          <w:bCs/>
          <w:sz w:val="28"/>
          <w:szCs w:val="28"/>
        </w:rPr>
        <w:t>Studia stacjonarne I</w:t>
      </w:r>
      <w:r>
        <w:rPr>
          <w:b/>
          <w:bCs/>
          <w:sz w:val="28"/>
          <w:szCs w:val="28"/>
        </w:rPr>
        <w:t xml:space="preserve"> stopnia</w:t>
      </w:r>
      <w:r w:rsidRPr="00ED5AB9">
        <w:rPr>
          <w:b/>
          <w:bCs/>
          <w:sz w:val="28"/>
          <w:szCs w:val="28"/>
          <w:vertAlign w:val="superscript"/>
        </w:rPr>
        <w:t xml:space="preserve"> </w:t>
      </w:r>
      <w:r w:rsidRPr="00ED5AB9">
        <w:rPr>
          <w:b/>
          <w:bCs/>
          <w:sz w:val="28"/>
          <w:szCs w:val="28"/>
        </w:rPr>
        <w:t>- kierunek: Rybactwo</w:t>
      </w:r>
    </w:p>
    <w:p w:rsidR="00E61CD0" w:rsidRPr="00ED5AB9" w:rsidRDefault="00E61CD0" w:rsidP="008C2BA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cykl kształcenia 2012-2013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8"/>
        <w:gridCol w:w="1417"/>
        <w:gridCol w:w="2005"/>
      </w:tblGrid>
      <w:tr w:rsidR="00E61CD0" w:rsidRPr="005761CA">
        <w:trPr>
          <w:trHeight w:val="1014"/>
        </w:trPr>
        <w:tc>
          <w:tcPr>
            <w:tcW w:w="5468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Zagadnienia dyplomowe</w:t>
            </w:r>
          </w:p>
        </w:tc>
        <w:tc>
          <w:tcPr>
            <w:tcW w:w="1417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Efekty kierunkowe</w:t>
            </w:r>
          </w:p>
        </w:tc>
        <w:tc>
          <w:tcPr>
            <w:tcW w:w="2005" w:type="dxa"/>
            <w:vAlign w:val="center"/>
          </w:tcPr>
          <w:p w:rsidR="00E61CD0" w:rsidRPr="005761CA" w:rsidRDefault="00E61CD0" w:rsidP="0062270C">
            <w:pPr>
              <w:jc w:val="center"/>
              <w:rPr>
                <w:b/>
                <w:bCs/>
              </w:rPr>
            </w:pPr>
            <w:r w:rsidRPr="005761CA">
              <w:rPr>
                <w:b/>
                <w:bCs/>
              </w:rPr>
              <w:t>Efekty obszarowe</w:t>
            </w:r>
          </w:p>
        </w:tc>
      </w:tr>
      <w:tr w:rsidR="00E61CD0" w:rsidRPr="005761CA">
        <w:trPr>
          <w:trHeight w:val="3393"/>
        </w:trPr>
        <w:tc>
          <w:tcPr>
            <w:tcW w:w="5468" w:type="dxa"/>
          </w:tcPr>
          <w:p w:rsidR="00E61CD0" w:rsidRPr="005761CA" w:rsidRDefault="00E61CD0" w:rsidP="009E25C1">
            <w:pPr>
              <w:spacing w:after="0" w:line="240" w:lineRule="auto"/>
            </w:pPr>
            <w:r w:rsidRPr="005761CA">
              <w:t>1) Typy gospodarstw rybackich w Polsce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2) Cechy systematyczne ryb karpiowatych (</w:t>
            </w:r>
            <w:r w:rsidRPr="005761CA">
              <w:rPr>
                <w:i/>
                <w:iCs/>
              </w:rPr>
              <w:t>Cyprinidae</w:t>
            </w:r>
            <w:r w:rsidRPr="005761CA">
              <w:t>) na przykładzie przedstawicieli rodzimej ichtiofauny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3) Cechy systematyczne ryb łososiowatych (</w:t>
            </w:r>
            <w:r w:rsidRPr="005761CA">
              <w:rPr>
                <w:i/>
                <w:iCs/>
              </w:rPr>
              <w:t>Salmonidae</w:t>
            </w:r>
            <w:r w:rsidRPr="005761CA">
              <w:t>) na przykładzie przedstawicieli rodzimej ichtiofauny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4) Cechy systematyczne ryb okoniokształtnych (</w:t>
            </w:r>
            <w:r w:rsidRPr="005761CA">
              <w:rPr>
                <w:i/>
                <w:iCs/>
              </w:rPr>
              <w:t>Perciformes</w:t>
            </w:r>
            <w:r w:rsidRPr="005761CA">
              <w:t>) na przykładzie przedstawicieli rodzimej ichtiofauny i gatunków będących obiektem akwakultury na świecie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5) Funkcje głównych organelli komórkowych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6) Charakterystyka błon biologicznych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7) Formy komunikacji międzykomórkowej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8) Etapy rozwoju embrionalnego ryb kostnoszkieletowych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9) Budowa układu pokarmowego ryb – podobieństwa i różnice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10) Charakterystyka głównych gruczołów dokrewnych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11) Ocena różnorodności gatunkowej, czynniki wpływające na obserwowaną różnorodność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12) Sukcesja ekologiczna w obrębie zbiorników wodnych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13) Działanie prawa popytu i podaży w rybactwie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14) Analiza wrażliwości przedsięwzięć rybackich na przykładzie podchowu karpia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15) Rodzaje wędrówek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16) Ocena wieku i tempa wzrostu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17) Zbieżność składu diety i konkurencja pokarmowa 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18) Regulacja osmotyczna u ryb – mechanizmy adaptacyjne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19) Wpływ prądu elektrycznego na ryby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20) Czynniki determinujące tempo metabolizmu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21) Rekultywacja jezior – zasady, możliwości techniczne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22) Ochrona wód powierzchniowych – zasady, metody, możliwości techniczne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23) Źródła zanieczyszczeń wód powierzchniowych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24) Formy prawne korzystania z wód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25) Korzystanie z wód do celów rybackich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26) Podstawowe zasady zrównoważonego rozwoju w rybactwie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27) Charakterystyka porównawcza stawów typu karpiowego i pstrągowego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28) Charakterystyka grobli i mnichów jako przykładów budowli i urządzeń hydrotechnicznych w gospodarstwach stawowych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29) Wpływ czynników środowiskowych na rozwój układu rozrodczego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30) Metody produkcji jednopłciowych stad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31) Cele i metody przechowywania gamet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32) Profilaktyka zatruć amoniakiem i azotynami w systemach chowu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33) Ichtiocydy – toksyczność dla organizmów wodnych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34) Czynniki determinujące oporność ryb na zatrucia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35) Kontrolowany rozród ryb, uwarunkowania środowiskowe i technologiczne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36) Zasady stosowania zabiegów profilaktycznych i pielęgnacyjnych w wylęgarnictwie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37) Technologie podchowu ryb siejowatych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38) Choroby ryb objęte prawnym obowiązkiem zwalczania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39) Nadzór weterynaryjny nad rybami hodowlanymi - rola hodowcy i służb weterynaryjnych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40) Choroby ryb stanowiące potencjalne zagrożenie dla zdrowia człowieka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41) Makronutrienty w paszach i ich funkcje w organizmach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42) Mikronutrienty - funkcje i znaczenie w żywieniu ryb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43) Substancje nie żywieniowe w paszach - dodawane celowo oraz niepożądane (tzw. czynniki antyżywieniowe)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44) Rybackie i limnologiczne klasyfikacje jezior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45) Szacowanie strat rybackich w wyniku zanieczyszczenia różnych typów wód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46) Operat urządzeniowy jezior jako podstawa gospodarki rybackiej, elementy operatu i sposoby jego realizacji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47) Rodzaje obiegów wody stosowane w akwakulturze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48) Metody dezynfekcji wody w obiegach zamkniętych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49) Technologia wychowu pstrąga tęczowego w stawach betonowych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50) Kategorie stawów w gospodarstwie karpiowym i ich krótka charakterystyka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51) Zabiegi podnoszące wydajność produkcji stawowej oraz zabiegi pielęgnacyjne, poprawiające kulturę ziemnych stawów hodowlanych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52) Potencjał turystyczno-rekreacyjny wód i jego związki z użytkowaniem obwodów rybackich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53) Wykorzystanie prądu elektrycznego do połowu ryb</w:t>
            </w:r>
            <w:bookmarkStart w:id="0" w:name="_GoBack"/>
            <w:bookmarkEnd w:id="0"/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54) Techniki połowu węgorza spływającego i żerującego - podobieństwa i różnice</w:t>
            </w:r>
          </w:p>
          <w:p w:rsidR="00E61CD0" w:rsidRPr="005761CA" w:rsidRDefault="00E61CD0" w:rsidP="009E25C1">
            <w:pPr>
              <w:spacing w:after="0" w:line="240" w:lineRule="auto"/>
            </w:pPr>
            <w:r w:rsidRPr="005761CA">
              <w:t>55) Zastosowanie echolokacji w połowach ryb</w:t>
            </w:r>
          </w:p>
        </w:tc>
        <w:tc>
          <w:tcPr>
            <w:tcW w:w="1417" w:type="dxa"/>
          </w:tcPr>
          <w:p w:rsidR="00E61CD0" w:rsidRPr="005761CA" w:rsidRDefault="00E61CD0" w:rsidP="006E44F9">
            <w:pPr>
              <w:spacing w:after="0" w:line="240" w:lineRule="auto"/>
            </w:pPr>
            <w:r w:rsidRPr="005761CA">
              <w:t>K_W01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K_W08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K_W09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K_W14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K_W15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K_W18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K_W19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K_W20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K_W22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K_W23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K_W24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K_W25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K_W26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K_W27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K_W29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K_W30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K_U02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K_U03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K_U04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K_U05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K_U07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K_U08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K_U09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K_U10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K_U12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K_U13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K_U16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K_U18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K_U19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K_U20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K_U21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K_U22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K_U23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K_U24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K_U25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K_U26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K_U27</w:t>
            </w:r>
          </w:p>
          <w:p w:rsidR="00E61CD0" w:rsidRPr="005761CA" w:rsidRDefault="00E61CD0" w:rsidP="00F56498">
            <w:pPr>
              <w:spacing w:after="0" w:line="240" w:lineRule="auto"/>
            </w:pP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K_K01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K_K03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K_K04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K_K05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K_K06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K_K07</w:t>
            </w:r>
          </w:p>
          <w:p w:rsidR="00E61CD0" w:rsidRPr="005761CA" w:rsidRDefault="00E61CD0" w:rsidP="00F56498">
            <w:pPr>
              <w:spacing w:after="0" w:line="240" w:lineRule="auto"/>
            </w:pPr>
            <w:r w:rsidRPr="005761CA">
              <w:t>K_K08</w:t>
            </w:r>
          </w:p>
          <w:p w:rsidR="00E61CD0" w:rsidRPr="005761CA" w:rsidRDefault="00E61CD0" w:rsidP="00F56498">
            <w:pPr>
              <w:spacing w:after="0" w:line="240" w:lineRule="auto"/>
            </w:pPr>
          </w:p>
        </w:tc>
        <w:tc>
          <w:tcPr>
            <w:tcW w:w="2005" w:type="dxa"/>
          </w:tcPr>
          <w:p w:rsidR="00E61CD0" w:rsidRPr="005761CA" w:rsidRDefault="00E61CD0" w:rsidP="006E44F9">
            <w:pPr>
              <w:spacing w:after="0" w:line="240" w:lineRule="auto"/>
            </w:pPr>
            <w:r w:rsidRPr="005761CA">
              <w:t>R1A_W01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R1A_W05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R1A_W06</w:t>
            </w:r>
          </w:p>
          <w:p w:rsidR="00E61CD0" w:rsidRPr="005761CA" w:rsidRDefault="00E61CD0" w:rsidP="00AE177A">
            <w:pPr>
              <w:spacing w:after="0" w:line="240" w:lineRule="auto"/>
            </w:pPr>
            <w:r w:rsidRPr="005761CA">
              <w:t>R1A_W07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R1A_W08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R1A_W09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InzA_W03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InzA_W05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R1A_U01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R1A_U02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R1A_U04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R1A_U05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R1A_U06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R1A_U07</w:t>
            </w:r>
          </w:p>
          <w:p w:rsidR="00E61CD0" w:rsidRPr="005761CA" w:rsidRDefault="00E61CD0" w:rsidP="006E44F9">
            <w:pPr>
              <w:spacing w:after="0" w:line="240" w:lineRule="auto"/>
            </w:pPr>
            <w:r w:rsidRPr="005761CA">
              <w:t>R1A_U08</w:t>
            </w:r>
          </w:p>
          <w:p w:rsidR="00E61CD0" w:rsidRPr="005761CA" w:rsidRDefault="00E61CD0" w:rsidP="00E62692">
            <w:pPr>
              <w:spacing w:after="0" w:line="240" w:lineRule="auto"/>
            </w:pPr>
            <w:r w:rsidRPr="005761CA">
              <w:t>R1A_U09</w:t>
            </w:r>
          </w:p>
          <w:p w:rsidR="00E61CD0" w:rsidRPr="005761CA" w:rsidRDefault="00E61CD0" w:rsidP="006E44F9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InzA_U02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InzA_U04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InzA_U05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InzA_U06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InzA_U07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InzA_U08</w:t>
            </w: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R1A_K03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R1A_K04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R1A_K05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R1A_K06</w:t>
            </w:r>
          </w:p>
          <w:p w:rsidR="00E61CD0" w:rsidRPr="005761CA" w:rsidRDefault="00E61CD0" w:rsidP="00D44DF2">
            <w:pPr>
              <w:spacing w:after="0" w:line="240" w:lineRule="auto"/>
              <w:rPr>
                <w:lang w:val="en-US"/>
              </w:rPr>
            </w:pPr>
            <w:r w:rsidRPr="005761CA">
              <w:rPr>
                <w:lang w:val="en-US"/>
              </w:rPr>
              <w:t>R1A_K07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R1A_K08</w:t>
            </w:r>
          </w:p>
          <w:p w:rsidR="00E61CD0" w:rsidRPr="005761CA" w:rsidRDefault="00E61CD0" w:rsidP="00D44DF2">
            <w:pPr>
              <w:spacing w:after="0" w:line="240" w:lineRule="auto"/>
            </w:pP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InzA_K01</w:t>
            </w:r>
          </w:p>
          <w:p w:rsidR="00E61CD0" w:rsidRPr="005761CA" w:rsidRDefault="00E61CD0" w:rsidP="00D44DF2">
            <w:pPr>
              <w:spacing w:after="0" w:line="240" w:lineRule="auto"/>
            </w:pPr>
            <w:r w:rsidRPr="005761CA">
              <w:t>InzA_K02</w:t>
            </w:r>
          </w:p>
        </w:tc>
      </w:tr>
    </w:tbl>
    <w:p w:rsidR="00E61CD0" w:rsidRDefault="00E61CD0" w:rsidP="00A638D9"/>
    <w:sectPr w:rsidR="00E61CD0" w:rsidSect="00337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8D9"/>
    <w:rsid w:val="00105158"/>
    <w:rsid w:val="00145843"/>
    <w:rsid w:val="001B5CCC"/>
    <w:rsid w:val="002104E8"/>
    <w:rsid w:val="003374ED"/>
    <w:rsid w:val="003D03F3"/>
    <w:rsid w:val="004D4A97"/>
    <w:rsid w:val="004F108D"/>
    <w:rsid w:val="005025FA"/>
    <w:rsid w:val="005761CA"/>
    <w:rsid w:val="005856DD"/>
    <w:rsid w:val="005C7A16"/>
    <w:rsid w:val="005F1CCE"/>
    <w:rsid w:val="005F299F"/>
    <w:rsid w:val="005F6EBC"/>
    <w:rsid w:val="00601407"/>
    <w:rsid w:val="0062270C"/>
    <w:rsid w:val="006E44F9"/>
    <w:rsid w:val="006F1D9C"/>
    <w:rsid w:val="007455A6"/>
    <w:rsid w:val="007775BC"/>
    <w:rsid w:val="00783A18"/>
    <w:rsid w:val="008C2BAF"/>
    <w:rsid w:val="008D6EF9"/>
    <w:rsid w:val="008E558F"/>
    <w:rsid w:val="00973C3D"/>
    <w:rsid w:val="009E25C1"/>
    <w:rsid w:val="00A638D9"/>
    <w:rsid w:val="00AE177A"/>
    <w:rsid w:val="00AF3D99"/>
    <w:rsid w:val="00B657AC"/>
    <w:rsid w:val="00B7090A"/>
    <w:rsid w:val="00C27441"/>
    <w:rsid w:val="00C63C64"/>
    <w:rsid w:val="00CD117E"/>
    <w:rsid w:val="00D44DF2"/>
    <w:rsid w:val="00E61CD0"/>
    <w:rsid w:val="00E62692"/>
    <w:rsid w:val="00E879C3"/>
    <w:rsid w:val="00ED5AB9"/>
    <w:rsid w:val="00F06C9D"/>
    <w:rsid w:val="00F56498"/>
    <w:rsid w:val="00FA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77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2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628</Words>
  <Characters>3768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Egzamin dyplomowy - inżynierski</dc:title>
  <dc:subject/>
  <dc:creator>User</dc:creator>
  <cp:keywords/>
  <dc:description/>
  <cp:lastModifiedBy>.</cp:lastModifiedBy>
  <cp:revision>5</cp:revision>
  <cp:lastPrinted>2014-05-08T14:10:00Z</cp:lastPrinted>
  <dcterms:created xsi:type="dcterms:W3CDTF">2014-04-30T12:56:00Z</dcterms:created>
  <dcterms:modified xsi:type="dcterms:W3CDTF">2014-05-08T14:11:00Z</dcterms:modified>
</cp:coreProperties>
</file>