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34" w:rsidRDefault="00143934" w:rsidP="006F69FD">
      <w:pPr>
        <w:jc w:val="center"/>
        <w:rPr>
          <w:b/>
          <w:sz w:val="28"/>
          <w:szCs w:val="30"/>
        </w:rPr>
      </w:pPr>
    </w:p>
    <w:p w:rsidR="00143934" w:rsidRPr="00143934" w:rsidRDefault="00143934" w:rsidP="00143934">
      <w:pPr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8605"/>
      </w:tblGrid>
      <w:tr w:rsidR="00143934" w:rsidRPr="00143934" w:rsidTr="00A95BF9">
        <w:trPr>
          <w:cantSplit/>
          <w:trHeight w:val="854"/>
        </w:trPr>
        <w:tc>
          <w:tcPr>
            <w:tcW w:w="134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3934" w:rsidRPr="00143934" w:rsidRDefault="0032521B" w:rsidP="00143934">
            <w:pPr>
              <w:jc w:val="center"/>
              <w:rPr>
                <w:b/>
                <w:bCs/>
                <w:sz w:val="28"/>
                <w:szCs w:val="28"/>
              </w:rPr>
            </w:pPr>
            <w:r w:rsidRPr="002B60DB">
              <w:rPr>
                <w:rFonts w:cstheme="minorHAnsi"/>
                <w:b/>
              </w:rPr>
              <w:t>ZAKŁADU BUDOWNICTWA OGÓLNEGO I FIZYKI BUDOWLI</w:t>
            </w:r>
          </w:p>
          <w:p w:rsidR="00143934" w:rsidRPr="00143934" w:rsidRDefault="00143934" w:rsidP="00E63098">
            <w:pPr>
              <w:jc w:val="center"/>
              <w:rPr>
                <w:b/>
                <w:bCs/>
              </w:rPr>
            </w:pPr>
            <w:r w:rsidRPr="00143934">
              <w:rPr>
                <w:bCs/>
              </w:rPr>
              <w:t>rok akademicki</w:t>
            </w:r>
            <w:r w:rsidR="00BD7BD4">
              <w:rPr>
                <w:b/>
                <w:bCs/>
              </w:rPr>
              <w:t xml:space="preserve"> 201</w:t>
            </w:r>
            <w:r w:rsidR="00E06C33">
              <w:rPr>
                <w:b/>
                <w:bCs/>
              </w:rPr>
              <w:t>7</w:t>
            </w:r>
            <w:r w:rsidR="00BD7BD4">
              <w:rPr>
                <w:b/>
                <w:bCs/>
              </w:rPr>
              <w:t>/201</w:t>
            </w:r>
            <w:r w:rsidR="00E06C33">
              <w:rPr>
                <w:b/>
                <w:bCs/>
              </w:rPr>
              <w:t>8</w:t>
            </w:r>
            <w:r w:rsidR="00345CCF">
              <w:rPr>
                <w:b/>
                <w:bCs/>
              </w:rPr>
              <w:t xml:space="preserve"> (obrona pracy – luty 201</w:t>
            </w:r>
            <w:r w:rsidR="00E63098">
              <w:rPr>
                <w:b/>
                <w:bCs/>
              </w:rPr>
              <w:t>8</w:t>
            </w:r>
            <w:r w:rsidRPr="00143934">
              <w:rPr>
                <w:b/>
                <w:bCs/>
              </w:rPr>
              <w:t>)</w:t>
            </w:r>
          </w:p>
        </w:tc>
      </w:tr>
      <w:tr w:rsidR="00143934" w:rsidRPr="00143934" w:rsidTr="00A95BF9">
        <w:trPr>
          <w:cantSplit/>
          <w:trHeight w:val="620"/>
        </w:trPr>
        <w:tc>
          <w:tcPr>
            <w:tcW w:w="13422" w:type="dxa"/>
            <w:gridSpan w:val="2"/>
            <w:shd w:val="clear" w:color="auto" w:fill="FFFFFF"/>
            <w:vAlign w:val="center"/>
          </w:tcPr>
          <w:p w:rsidR="00143934" w:rsidRPr="00143934" w:rsidRDefault="00143934" w:rsidP="0008595A">
            <w:pPr>
              <w:jc w:val="center"/>
              <w:rPr>
                <w:b/>
                <w:bCs/>
              </w:rPr>
            </w:pPr>
            <w:r w:rsidRPr="00143934">
              <w:rPr>
                <w:b/>
                <w:bCs/>
                <w:iCs/>
              </w:rPr>
              <w:t xml:space="preserve">Promotorzy i proponowane tematy prac </w:t>
            </w:r>
            <w:r w:rsidR="0008595A">
              <w:rPr>
                <w:b/>
                <w:bCs/>
                <w:iCs/>
              </w:rPr>
              <w:t>inżynierskich</w:t>
            </w:r>
          </w:p>
        </w:tc>
      </w:tr>
      <w:tr w:rsidR="00143934" w:rsidRPr="00143934" w:rsidTr="00A95BF9">
        <w:trPr>
          <w:cantSplit/>
          <w:trHeight w:val="536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143934" w:rsidRPr="00143934" w:rsidRDefault="00143934" w:rsidP="00143934">
            <w:pPr>
              <w:jc w:val="center"/>
              <w:rPr>
                <w:b/>
              </w:rPr>
            </w:pPr>
            <w:r w:rsidRPr="00143934">
              <w:rPr>
                <w:b/>
                <w:iCs/>
              </w:rPr>
              <w:t>Nazwisko i imię promotora</w:t>
            </w: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143934" w:rsidRPr="00143934" w:rsidRDefault="00143934" w:rsidP="00143934">
            <w:pPr>
              <w:jc w:val="center"/>
              <w:rPr>
                <w:b/>
                <w:iCs/>
              </w:rPr>
            </w:pPr>
            <w:r w:rsidRPr="00143934">
              <w:rPr>
                <w:b/>
                <w:i/>
                <w:iCs/>
              </w:rPr>
              <w:t>Tytuł pracy</w:t>
            </w:r>
          </w:p>
        </w:tc>
      </w:tr>
      <w:tr w:rsidR="00143934" w:rsidRPr="00143934" w:rsidTr="00A95BF9">
        <w:trPr>
          <w:cantSplit/>
          <w:trHeight w:val="510"/>
        </w:trPr>
        <w:tc>
          <w:tcPr>
            <w:tcW w:w="13422" w:type="dxa"/>
            <w:gridSpan w:val="2"/>
            <w:shd w:val="clear" w:color="auto" w:fill="F3F3F3"/>
            <w:vAlign w:val="center"/>
          </w:tcPr>
          <w:p w:rsidR="00143934" w:rsidRPr="003372CF" w:rsidRDefault="00143934" w:rsidP="00143934">
            <w:pPr>
              <w:keepNext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143934">
              <w:rPr>
                <w:b/>
                <w:bCs/>
                <w:i/>
                <w:iCs/>
              </w:rPr>
              <w:t xml:space="preserve">                                             </w:t>
            </w:r>
            <w:r w:rsidRPr="00B61C61">
              <w:rPr>
                <w:bCs/>
                <w:i/>
                <w:iCs/>
                <w:sz w:val="28"/>
                <w:szCs w:val="28"/>
              </w:rPr>
              <w:t>Kierunek:</w:t>
            </w:r>
            <w:r w:rsidRPr="003372CF">
              <w:rPr>
                <w:b/>
                <w:bCs/>
                <w:i/>
                <w:iCs/>
                <w:sz w:val="28"/>
                <w:szCs w:val="28"/>
              </w:rPr>
              <w:t xml:space="preserve">  inżynieria środowiska</w:t>
            </w:r>
          </w:p>
        </w:tc>
      </w:tr>
      <w:tr w:rsidR="00143934" w:rsidRPr="00143934" w:rsidTr="00A95BF9">
        <w:trPr>
          <w:cantSplit/>
        </w:trPr>
        <w:tc>
          <w:tcPr>
            <w:tcW w:w="4817" w:type="dxa"/>
          </w:tcPr>
          <w:p w:rsidR="00143934" w:rsidRPr="0032521B" w:rsidRDefault="0032521B" w:rsidP="00143934">
            <w:pPr>
              <w:rPr>
                <w:rFonts w:eastAsia="Calibri"/>
                <w:color w:val="000000"/>
                <w:lang w:eastAsia="en-US"/>
              </w:rPr>
            </w:pPr>
            <w:r w:rsidRPr="00313DC7">
              <w:rPr>
                <w:rFonts w:cstheme="minorHAnsi"/>
                <w:color w:val="000000"/>
              </w:rPr>
              <w:t xml:space="preserve">Dr inż. Aldona </w:t>
            </w:r>
            <w:proofErr w:type="spellStart"/>
            <w:r w:rsidRPr="00313DC7">
              <w:rPr>
                <w:rFonts w:cstheme="minorHAnsi"/>
                <w:color w:val="000000"/>
              </w:rPr>
              <w:t>Skotnicka-Siepsiak</w:t>
            </w:r>
            <w:proofErr w:type="spellEnd"/>
          </w:p>
        </w:tc>
        <w:tc>
          <w:tcPr>
            <w:tcW w:w="8605" w:type="dxa"/>
          </w:tcPr>
          <w:p w:rsidR="00143934" w:rsidRPr="00313DC7" w:rsidRDefault="0032521B" w:rsidP="00313DC7">
            <w:pPr>
              <w:jc w:val="both"/>
              <w:rPr>
                <w:rFonts w:cstheme="minorHAnsi"/>
                <w:color w:val="000000"/>
              </w:rPr>
            </w:pPr>
            <w:r w:rsidRPr="00313DC7">
              <w:rPr>
                <w:rFonts w:cstheme="minorHAnsi"/>
                <w:color w:val="000000"/>
              </w:rPr>
              <w:t>Badanie efektywności energetycznej cieczowych instalacji słonecznych w okresie wiosenno-letnim 2017 roku.</w:t>
            </w:r>
          </w:p>
        </w:tc>
      </w:tr>
      <w:tr w:rsidR="00621B58" w:rsidRPr="00143934" w:rsidTr="00A95BF9">
        <w:trPr>
          <w:cantSplit/>
        </w:trPr>
        <w:tc>
          <w:tcPr>
            <w:tcW w:w="4817" w:type="dxa"/>
          </w:tcPr>
          <w:p w:rsidR="00621B58" w:rsidRPr="0032521B" w:rsidRDefault="0032521B" w:rsidP="00A54730">
            <w:r w:rsidRPr="00313DC7">
              <w:rPr>
                <w:rFonts w:cstheme="minorHAnsi"/>
                <w:color w:val="000000"/>
              </w:rPr>
              <w:t xml:space="preserve">Dr inż. Aldona </w:t>
            </w:r>
            <w:proofErr w:type="spellStart"/>
            <w:r w:rsidRPr="00313DC7">
              <w:rPr>
                <w:rFonts w:cstheme="minorHAnsi"/>
                <w:color w:val="000000"/>
              </w:rPr>
              <w:t>Skotnicka-Siepsiak</w:t>
            </w:r>
            <w:proofErr w:type="spellEnd"/>
          </w:p>
        </w:tc>
        <w:tc>
          <w:tcPr>
            <w:tcW w:w="8605" w:type="dxa"/>
          </w:tcPr>
          <w:p w:rsidR="00621B58" w:rsidRPr="00313DC7" w:rsidRDefault="0032521B" w:rsidP="00313DC7">
            <w:pPr>
              <w:jc w:val="both"/>
              <w:rPr>
                <w:rFonts w:cstheme="minorHAnsi"/>
                <w:color w:val="000000"/>
              </w:rPr>
            </w:pPr>
            <w:r w:rsidRPr="00313DC7">
              <w:rPr>
                <w:rFonts w:cstheme="minorHAnsi"/>
                <w:color w:val="000000"/>
              </w:rPr>
              <w:t>Badanie efektywności energetycznej gruntowego wymiennika ciepła w okresie letnio-jesiennym 2017 roku</w:t>
            </w:r>
          </w:p>
        </w:tc>
        <w:bookmarkStart w:id="0" w:name="_GoBack"/>
        <w:bookmarkEnd w:id="0"/>
      </w:tr>
      <w:tr w:rsidR="00B80040" w:rsidRPr="00143934" w:rsidTr="00A95BF9">
        <w:trPr>
          <w:cantSplit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B80040" w:rsidRPr="0032521B" w:rsidRDefault="00B80040" w:rsidP="00143934"/>
        </w:tc>
        <w:tc>
          <w:tcPr>
            <w:tcW w:w="8605" w:type="dxa"/>
          </w:tcPr>
          <w:p w:rsidR="00B80040" w:rsidRPr="00313DC7" w:rsidRDefault="0032521B" w:rsidP="00313DC7">
            <w:pPr>
              <w:jc w:val="both"/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Badania  właściwości </w:t>
            </w:r>
            <w:proofErr w:type="spellStart"/>
            <w:r w:rsidRPr="00313DC7">
              <w:rPr>
                <w:rFonts w:cstheme="minorHAnsi"/>
              </w:rPr>
              <w:t>fizyczno</w:t>
            </w:r>
            <w:proofErr w:type="spellEnd"/>
            <w:r w:rsidRPr="00313DC7">
              <w:rPr>
                <w:rFonts w:cstheme="minorHAnsi"/>
              </w:rPr>
              <w:t xml:space="preserve"> – chemicznych kruszywa sztucznego wytworzonego na bazie popiołów lotnych w aspekcie wykorzystania do budowy filtrów odwrotnych</w:t>
            </w:r>
          </w:p>
        </w:tc>
      </w:tr>
      <w:tr w:rsidR="007B76C9" w:rsidRPr="00143934" w:rsidTr="00A95BF9">
        <w:trPr>
          <w:cantSplit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7B76C9" w:rsidRPr="0032521B" w:rsidRDefault="00621B58" w:rsidP="007B76C9">
            <w:r w:rsidRPr="0032521B">
              <w:t xml:space="preserve">          </w:t>
            </w:r>
            <w:r w:rsidR="007B76C9" w:rsidRPr="0032521B">
              <w:t xml:space="preserve">      </w:t>
            </w:r>
          </w:p>
        </w:tc>
        <w:tc>
          <w:tcPr>
            <w:tcW w:w="8605" w:type="dxa"/>
          </w:tcPr>
          <w:p w:rsidR="007B76C9" w:rsidRPr="00313DC7" w:rsidRDefault="0032521B" w:rsidP="00313DC7">
            <w:pPr>
              <w:widowControl w:val="0"/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Badania </w:t>
            </w:r>
            <w:r w:rsidRPr="002B60DB">
              <w:rPr>
                <w:rFonts w:cstheme="minorHAnsi"/>
              </w:rPr>
              <w:t xml:space="preserve"> właściwości </w:t>
            </w:r>
            <w:proofErr w:type="spellStart"/>
            <w:r w:rsidRPr="002B60DB">
              <w:rPr>
                <w:rFonts w:cstheme="minorHAnsi"/>
              </w:rPr>
              <w:t>fizyczno</w:t>
            </w:r>
            <w:proofErr w:type="spellEnd"/>
            <w:r w:rsidRPr="002B60DB">
              <w:rPr>
                <w:rFonts w:cstheme="minorHAnsi"/>
              </w:rPr>
              <w:t xml:space="preserve"> – chemicznych kruszyw sztucznych wytworzonych zawierających osady ściekowe w aspekcie wykorzystania do budowy filtrów odwrotnych.</w:t>
            </w:r>
          </w:p>
        </w:tc>
      </w:tr>
      <w:tr w:rsidR="007B76C9" w:rsidRPr="00143934" w:rsidTr="00A95BF9">
        <w:trPr>
          <w:cantSplit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7B76C9" w:rsidRPr="0032521B" w:rsidRDefault="007B76C9" w:rsidP="00143934"/>
        </w:tc>
        <w:tc>
          <w:tcPr>
            <w:tcW w:w="8605" w:type="dxa"/>
          </w:tcPr>
          <w:p w:rsidR="007B76C9" w:rsidRPr="00313DC7" w:rsidRDefault="0032521B" w:rsidP="00313DC7">
            <w:pPr>
              <w:widowControl w:val="0"/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B60DB">
              <w:rPr>
                <w:rFonts w:cstheme="minorHAnsi"/>
              </w:rPr>
              <w:t>yznaczanie współczynnika filtracji układów drenażowych wykonanych z kruszywem lekkim na bazie popiołów lotnych.</w:t>
            </w:r>
          </w:p>
        </w:tc>
      </w:tr>
      <w:tr w:rsidR="003372CF" w:rsidRPr="00143934" w:rsidTr="00A95BF9">
        <w:trPr>
          <w:cantSplit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3372CF" w:rsidRPr="0032521B" w:rsidRDefault="003372CF" w:rsidP="00A95BF9">
            <w:pPr>
              <w:rPr>
                <w:lang w:val="de-DE"/>
              </w:rPr>
            </w:pPr>
          </w:p>
        </w:tc>
        <w:tc>
          <w:tcPr>
            <w:tcW w:w="8605" w:type="dxa"/>
          </w:tcPr>
          <w:p w:rsidR="003372CF" w:rsidRPr="00313DC7" w:rsidRDefault="0032521B" w:rsidP="00313DC7">
            <w:pPr>
              <w:widowControl w:val="0"/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B60DB">
              <w:rPr>
                <w:rFonts w:cstheme="minorHAnsi"/>
              </w:rPr>
              <w:t>yznaczanie współczynnika filtracji układów drenażowych wykonanych m in z kruszywem le</w:t>
            </w:r>
            <w:r>
              <w:rPr>
                <w:rFonts w:cstheme="minorHAnsi"/>
              </w:rPr>
              <w:t>kkim zawierającym osad ściekowy.</w:t>
            </w:r>
          </w:p>
        </w:tc>
      </w:tr>
      <w:tr w:rsidR="003372CF" w:rsidRPr="00143934" w:rsidTr="00A95BF9">
        <w:trPr>
          <w:cantSplit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3372CF" w:rsidRPr="0032521B" w:rsidRDefault="003372CF" w:rsidP="00A95BF9">
            <w:pPr>
              <w:rPr>
                <w:lang w:val="de-DE"/>
              </w:rPr>
            </w:pPr>
          </w:p>
        </w:tc>
        <w:tc>
          <w:tcPr>
            <w:tcW w:w="8605" w:type="dxa"/>
          </w:tcPr>
          <w:p w:rsidR="003372CF" w:rsidRPr="00313DC7" w:rsidRDefault="0032521B" w:rsidP="00313DC7">
            <w:pPr>
              <w:widowControl w:val="0"/>
              <w:suppressAutoHyphens/>
              <w:jc w:val="both"/>
              <w:rPr>
                <w:rFonts w:cstheme="minorHAnsi"/>
              </w:rPr>
            </w:pPr>
            <w:r w:rsidRPr="002B60DB">
              <w:rPr>
                <w:rFonts w:cstheme="minorHAnsi"/>
              </w:rPr>
              <w:t>Odwodnienie obiektu przemysłowego lub kubaturowego - alternatywne wykorzystanie wód opadowych – rozwiązania techniczne.</w:t>
            </w:r>
          </w:p>
        </w:tc>
      </w:tr>
      <w:tr w:rsidR="00E63098" w:rsidRPr="00143934" w:rsidTr="00A95BF9">
        <w:trPr>
          <w:cantSplit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E63098" w:rsidRPr="0032521B" w:rsidRDefault="00E63098" w:rsidP="00A95BF9"/>
        </w:tc>
        <w:tc>
          <w:tcPr>
            <w:tcW w:w="8605" w:type="dxa"/>
          </w:tcPr>
          <w:p w:rsidR="00E63098" w:rsidRPr="00313DC7" w:rsidRDefault="0032521B" w:rsidP="00313DC7">
            <w:pPr>
              <w:widowControl w:val="0"/>
              <w:suppressAutoHyphens/>
              <w:jc w:val="both"/>
              <w:rPr>
                <w:rFonts w:cstheme="minorHAnsi"/>
              </w:rPr>
            </w:pPr>
            <w:r w:rsidRPr="002B60DB">
              <w:rPr>
                <w:rFonts w:cstheme="minorHAnsi"/>
              </w:rPr>
              <w:t>Rozwiązania techniczne instalacji wentylacji mechanicznej z zastosowaniem układów OZE w kontekście budownictwa energooszczędnego w przykładowym budynku użyteczności publicznej.</w:t>
            </w:r>
          </w:p>
        </w:tc>
      </w:tr>
      <w:tr w:rsidR="00E63098" w:rsidRPr="00143934" w:rsidTr="00A95BF9">
        <w:trPr>
          <w:cantSplit/>
          <w:trHeight w:val="345"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E63098" w:rsidRPr="0032521B" w:rsidRDefault="00E63098" w:rsidP="00A95BF9"/>
        </w:tc>
        <w:tc>
          <w:tcPr>
            <w:tcW w:w="8605" w:type="dxa"/>
          </w:tcPr>
          <w:p w:rsidR="00E63098" w:rsidRPr="00C30D65" w:rsidRDefault="0032521B" w:rsidP="00E63098">
            <w:r w:rsidRPr="002B60DB">
              <w:rPr>
                <w:rFonts w:cstheme="minorHAnsi"/>
              </w:rPr>
              <w:t>Ocena możliwości odzysku ciepła ze ścieków bytowo – gospodarczych w przykładowym budynku użyteczności publicznej.</w:t>
            </w:r>
          </w:p>
        </w:tc>
      </w:tr>
      <w:tr w:rsidR="00E63098" w:rsidRPr="00143934" w:rsidTr="00A95BF9">
        <w:trPr>
          <w:cantSplit/>
          <w:trHeight w:val="345"/>
        </w:trPr>
        <w:tc>
          <w:tcPr>
            <w:tcW w:w="4817" w:type="dxa"/>
          </w:tcPr>
          <w:p w:rsidR="0032521B" w:rsidRPr="00313DC7" w:rsidRDefault="0032521B" w:rsidP="0032521B">
            <w:pPr>
              <w:rPr>
                <w:rFonts w:cstheme="minorHAnsi"/>
              </w:rPr>
            </w:pPr>
            <w:r w:rsidRPr="00313DC7">
              <w:rPr>
                <w:rFonts w:cstheme="minorHAnsi"/>
              </w:rPr>
              <w:t xml:space="preserve">Dr inż. Beata </w:t>
            </w:r>
            <w:proofErr w:type="spellStart"/>
            <w:r w:rsidRPr="00313DC7">
              <w:rPr>
                <w:rFonts w:cstheme="minorHAnsi"/>
              </w:rPr>
              <w:t>Ferek</w:t>
            </w:r>
            <w:proofErr w:type="spellEnd"/>
          </w:p>
          <w:p w:rsidR="00E63098" w:rsidRPr="0032521B" w:rsidRDefault="00E63098" w:rsidP="00A95BF9"/>
        </w:tc>
        <w:tc>
          <w:tcPr>
            <w:tcW w:w="8605" w:type="dxa"/>
          </w:tcPr>
          <w:p w:rsidR="00E63098" w:rsidRPr="00DD7642" w:rsidRDefault="0032521B" w:rsidP="00E63098">
            <w:r w:rsidRPr="002B60DB">
              <w:rPr>
                <w:rFonts w:cstheme="minorHAnsi"/>
              </w:rPr>
              <w:t xml:space="preserve">Układy grzewcze hal przemysłowych z wykorzystaniem ogrzewania powietrznego oraz </w:t>
            </w:r>
            <w:r>
              <w:rPr>
                <w:rFonts w:cstheme="minorHAnsi"/>
              </w:rPr>
              <w:br/>
            </w:r>
            <w:r w:rsidRPr="002B60DB">
              <w:rPr>
                <w:rFonts w:cstheme="minorHAnsi"/>
              </w:rPr>
              <w:t>z wykorzystaniem promienników – porównanie rozwiązań technicznych.</w:t>
            </w:r>
          </w:p>
        </w:tc>
      </w:tr>
      <w:tr w:rsidR="00E63098" w:rsidRPr="00143934" w:rsidTr="00A95BF9">
        <w:trPr>
          <w:cantSplit/>
          <w:trHeight w:val="345"/>
        </w:trPr>
        <w:tc>
          <w:tcPr>
            <w:tcW w:w="4817" w:type="dxa"/>
          </w:tcPr>
          <w:p w:rsidR="0032521B" w:rsidRPr="00313DC7" w:rsidRDefault="0032521B" w:rsidP="00313DC7">
            <w:r w:rsidRPr="00313DC7">
              <w:t xml:space="preserve">Dr inż. Andrzej Wróblewski </w:t>
            </w:r>
          </w:p>
          <w:p w:rsidR="00E63098" w:rsidRPr="0032521B" w:rsidRDefault="00E63098" w:rsidP="00A95BF9"/>
        </w:tc>
        <w:tc>
          <w:tcPr>
            <w:tcW w:w="8605" w:type="dxa"/>
          </w:tcPr>
          <w:p w:rsidR="00E63098" w:rsidRPr="00313DC7" w:rsidRDefault="0032521B" w:rsidP="00D642A5">
            <w:pPr>
              <w:rPr>
                <w:rFonts w:cstheme="minorHAnsi"/>
              </w:rPr>
            </w:pPr>
            <w:r w:rsidRPr="00FD7B5A">
              <w:t>Wpływ częstości obrotowej mieszadła na stopień uzyskanego stężenia tlenu w wodzi</w:t>
            </w:r>
            <w:r>
              <w:t>e w kanale przepływowym.</w:t>
            </w:r>
          </w:p>
        </w:tc>
      </w:tr>
      <w:tr w:rsidR="00143934" w:rsidRPr="00143934" w:rsidTr="002D78BD">
        <w:trPr>
          <w:cantSplit/>
          <w:trHeight w:val="345"/>
        </w:trPr>
        <w:tc>
          <w:tcPr>
            <w:tcW w:w="4817" w:type="dxa"/>
            <w:vAlign w:val="center"/>
          </w:tcPr>
          <w:p w:rsidR="0032521B" w:rsidRPr="00313DC7" w:rsidRDefault="0032521B" w:rsidP="00313DC7">
            <w:r w:rsidRPr="00313DC7">
              <w:t xml:space="preserve">Dr inż. Andrzej Wróblewski </w:t>
            </w:r>
          </w:p>
          <w:p w:rsidR="00143934" w:rsidRPr="0032521B" w:rsidRDefault="00143934" w:rsidP="00A95BF9"/>
        </w:tc>
        <w:tc>
          <w:tcPr>
            <w:tcW w:w="8605" w:type="dxa"/>
          </w:tcPr>
          <w:p w:rsidR="00143934" w:rsidRPr="00313DC7" w:rsidRDefault="0032521B" w:rsidP="00A95BF9">
            <w:pPr>
              <w:rPr>
                <w:rFonts w:cstheme="minorHAnsi"/>
              </w:rPr>
            </w:pPr>
            <w:r w:rsidRPr="00FD7B5A">
              <w:t>Wpływ konstrukcji mieszadła samozasysającego na stopień uzyskanego stężenia tlenu w wodzie.</w:t>
            </w:r>
          </w:p>
        </w:tc>
      </w:tr>
    </w:tbl>
    <w:p w:rsidR="00143934" w:rsidRDefault="00143934" w:rsidP="00313DC7">
      <w:pPr>
        <w:rPr>
          <w:b/>
          <w:sz w:val="28"/>
          <w:szCs w:val="30"/>
        </w:rPr>
      </w:pPr>
    </w:p>
    <w:sectPr w:rsidR="00143934" w:rsidSect="006F69FD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FF1"/>
    <w:multiLevelType w:val="hybridMultilevel"/>
    <w:tmpl w:val="9D78A3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07B68"/>
    <w:multiLevelType w:val="hybridMultilevel"/>
    <w:tmpl w:val="17769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0428D"/>
    <w:multiLevelType w:val="hybridMultilevel"/>
    <w:tmpl w:val="C802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686"/>
    <w:multiLevelType w:val="hybridMultilevel"/>
    <w:tmpl w:val="2DAC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5ECC"/>
    <w:multiLevelType w:val="hybridMultilevel"/>
    <w:tmpl w:val="04AE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D"/>
    <w:rsid w:val="0008595A"/>
    <w:rsid w:val="000F72E1"/>
    <w:rsid w:val="00143934"/>
    <w:rsid w:val="00177000"/>
    <w:rsid w:val="002E0591"/>
    <w:rsid w:val="00313DC7"/>
    <w:rsid w:val="0032521B"/>
    <w:rsid w:val="003372CF"/>
    <w:rsid w:val="00345CCF"/>
    <w:rsid w:val="00392CD8"/>
    <w:rsid w:val="00471180"/>
    <w:rsid w:val="00577116"/>
    <w:rsid w:val="00621B58"/>
    <w:rsid w:val="006A272A"/>
    <w:rsid w:val="006B3C73"/>
    <w:rsid w:val="006E379A"/>
    <w:rsid w:val="006E4745"/>
    <w:rsid w:val="006F69FD"/>
    <w:rsid w:val="00742BFD"/>
    <w:rsid w:val="007B76C9"/>
    <w:rsid w:val="00811F83"/>
    <w:rsid w:val="009E0CB4"/>
    <w:rsid w:val="00A54730"/>
    <w:rsid w:val="00B21312"/>
    <w:rsid w:val="00B61C61"/>
    <w:rsid w:val="00B80040"/>
    <w:rsid w:val="00B904CC"/>
    <w:rsid w:val="00B93F9F"/>
    <w:rsid w:val="00BD7BD4"/>
    <w:rsid w:val="00D31272"/>
    <w:rsid w:val="00D9296F"/>
    <w:rsid w:val="00E06C33"/>
    <w:rsid w:val="00E30D25"/>
    <w:rsid w:val="00E63098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E265-D912-43CC-BA58-6CF8633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69FD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69F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7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5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1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2678-1BA2-43A4-A6EA-5AD29F04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2016-12-05T13:20:00Z</cp:lastPrinted>
  <dcterms:created xsi:type="dcterms:W3CDTF">2016-12-05T11:46:00Z</dcterms:created>
  <dcterms:modified xsi:type="dcterms:W3CDTF">2016-12-05T13:21:00Z</dcterms:modified>
</cp:coreProperties>
</file>