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8BB9" w14:textId="2F122E6D" w:rsidR="00611537" w:rsidRPr="00611537" w:rsidRDefault="00611537" w:rsidP="00611537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</w:rPr>
      </w:pPr>
      <w:bookmarkStart w:id="0" w:name="_Hlk8819118"/>
      <w:r w:rsidRPr="00611537">
        <w:rPr>
          <w:rFonts w:ascii="Arial" w:eastAsiaTheme="minorHAnsi" w:hAnsi="Arial" w:cs="Arial"/>
          <w:sz w:val="18"/>
          <w:szCs w:val="18"/>
        </w:rPr>
        <w:t>Załącznik nr 1</w:t>
      </w:r>
      <w:r>
        <w:rPr>
          <w:rFonts w:ascii="Arial" w:eastAsiaTheme="minorHAnsi" w:hAnsi="Arial" w:cs="Arial"/>
          <w:sz w:val="18"/>
          <w:szCs w:val="18"/>
        </w:rPr>
        <w:t>0</w:t>
      </w:r>
      <w:bookmarkStart w:id="1" w:name="_GoBack"/>
      <w:bookmarkEnd w:id="1"/>
      <w:r w:rsidRPr="00611537">
        <w:rPr>
          <w:rFonts w:ascii="Arial" w:eastAsiaTheme="minorHAnsi" w:hAnsi="Arial" w:cs="Arial"/>
          <w:sz w:val="18"/>
          <w:szCs w:val="18"/>
        </w:rPr>
        <w:t xml:space="preserve"> do Uchwały nr 482       </w:t>
      </w:r>
    </w:p>
    <w:bookmarkEnd w:id="0"/>
    <w:p w14:paraId="3762EBD5" w14:textId="77777777" w:rsidR="00611537" w:rsidRPr="00611537" w:rsidRDefault="00611537" w:rsidP="00611537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</w:rPr>
      </w:pPr>
      <w:r w:rsidRPr="00611537">
        <w:rPr>
          <w:rFonts w:ascii="Arial" w:eastAsiaTheme="minorHAnsi" w:hAnsi="Arial" w:cs="Arial"/>
          <w:sz w:val="18"/>
          <w:szCs w:val="18"/>
        </w:rPr>
        <w:t xml:space="preserve">    Rady Wydziału Nauk o Środowisku </w:t>
      </w:r>
    </w:p>
    <w:p w14:paraId="68FE29FC" w14:textId="77777777" w:rsidR="00611537" w:rsidRPr="00611537" w:rsidRDefault="00611537" w:rsidP="00611537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</w:rPr>
      </w:pPr>
      <w:r w:rsidRPr="00611537">
        <w:rPr>
          <w:rFonts w:ascii="Arial" w:eastAsiaTheme="minorHAnsi" w:hAnsi="Arial" w:cs="Arial"/>
          <w:sz w:val="18"/>
          <w:szCs w:val="18"/>
        </w:rPr>
        <w:t>UWM w Olsztynie</w:t>
      </w:r>
    </w:p>
    <w:p w14:paraId="799DA00E" w14:textId="77777777" w:rsidR="00611537" w:rsidRPr="00611537" w:rsidRDefault="00611537" w:rsidP="00611537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</w:rPr>
      </w:pPr>
      <w:r w:rsidRPr="00611537">
        <w:rPr>
          <w:rFonts w:ascii="Arial" w:eastAsiaTheme="minorHAnsi" w:hAnsi="Arial" w:cs="Arial"/>
          <w:sz w:val="18"/>
          <w:szCs w:val="18"/>
        </w:rPr>
        <w:t>z dnia 17.05.2019 r.</w:t>
      </w:r>
    </w:p>
    <w:p w14:paraId="4A5E86CA" w14:textId="77777777" w:rsidR="005216B9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5C8A7" w14:textId="77777777" w:rsidR="005216B9" w:rsidRPr="00B821F6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1F6">
        <w:rPr>
          <w:rFonts w:ascii="Times New Roman" w:hAnsi="Times New Roman" w:cs="Times New Roman"/>
          <w:b/>
          <w:bCs/>
          <w:sz w:val="28"/>
          <w:szCs w:val="28"/>
        </w:rPr>
        <w:t>Wydział Nauk o Środowisku</w:t>
      </w:r>
    </w:p>
    <w:p w14:paraId="06CF7D46" w14:textId="77777777" w:rsidR="005216B9" w:rsidRPr="00B821F6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1F6">
        <w:rPr>
          <w:rFonts w:ascii="Times New Roman" w:hAnsi="Times New Roman" w:cs="Times New Roman"/>
          <w:b/>
          <w:bCs/>
          <w:sz w:val="28"/>
          <w:szCs w:val="28"/>
        </w:rPr>
        <w:t>Egzamin dyplomowy</w:t>
      </w:r>
    </w:p>
    <w:p w14:paraId="6105884C" w14:textId="77777777" w:rsidR="005216B9" w:rsidRPr="00B821F6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1F6">
        <w:rPr>
          <w:rFonts w:ascii="Times New Roman" w:hAnsi="Times New Roman" w:cs="Times New Roman"/>
          <w:b/>
          <w:bCs/>
          <w:sz w:val="28"/>
          <w:szCs w:val="28"/>
        </w:rPr>
        <w:t>Studia stacjonarne II stopnia</w:t>
      </w:r>
      <w:r w:rsidRPr="00B821F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B821F6">
        <w:rPr>
          <w:rFonts w:ascii="Times New Roman" w:hAnsi="Times New Roman" w:cs="Times New Roman"/>
          <w:b/>
          <w:bCs/>
          <w:sz w:val="28"/>
          <w:szCs w:val="28"/>
        </w:rPr>
        <w:t xml:space="preserve">- kierunek: </w:t>
      </w:r>
      <w:r>
        <w:rPr>
          <w:rFonts w:ascii="Times New Roman" w:hAnsi="Times New Roman" w:cs="Times New Roman"/>
          <w:b/>
          <w:bCs/>
          <w:sz w:val="28"/>
          <w:szCs w:val="28"/>
        </w:rPr>
        <w:t>Turystyka i rekreacja</w:t>
      </w:r>
    </w:p>
    <w:p w14:paraId="2C4AA959" w14:textId="77777777" w:rsidR="005216B9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specjalność: bez specjalności</w:t>
      </w:r>
    </w:p>
    <w:p w14:paraId="474F77B9" w14:textId="77777777" w:rsidR="005216B9" w:rsidRPr="00B821F6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0DD7B" w14:textId="77777777" w:rsidR="005216B9" w:rsidRPr="009664B5" w:rsidRDefault="00D90E0F" w:rsidP="00521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</w:t>
      </w:r>
      <w:r w:rsidR="005216B9" w:rsidRPr="009664B5">
        <w:rPr>
          <w:rFonts w:ascii="Times New Roman" w:hAnsi="Times New Roman" w:cs="Times New Roman"/>
          <w:sz w:val="28"/>
          <w:szCs w:val="28"/>
        </w:rPr>
        <w:t>cykl</w:t>
      </w:r>
      <w:r>
        <w:rPr>
          <w:rFonts w:ascii="Times New Roman" w:hAnsi="Times New Roman" w:cs="Times New Roman"/>
          <w:sz w:val="28"/>
          <w:szCs w:val="28"/>
        </w:rPr>
        <w:t>u</w:t>
      </w:r>
      <w:r w:rsidR="005216B9" w:rsidRPr="009664B5">
        <w:rPr>
          <w:rFonts w:ascii="Times New Roman" w:hAnsi="Times New Roman" w:cs="Times New Roman"/>
          <w:sz w:val="28"/>
          <w:szCs w:val="28"/>
        </w:rPr>
        <w:t xml:space="preserve"> kształcenia </w:t>
      </w:r>
      <w:r w:rsidR="005216B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216B9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Tabela-Siatk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64"/>
        <w:gridCol w:w="1559"/>
      </w:tblGrid>
      <w:tr w:rsidR="00D90E0F" w:rsidRPr="00811C8A" w14:paraId="0BE72BAF" w14:textId="77777777" w:rsidTr="00F951E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9963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b/>
                <w:sz w:val="24"/>
                <w:szCs w:val="24"/>
              </w:rPr>
              <w:t>Zagadnienia dyplomowe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5C5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b/>
                <w:sz w:val="24"/>
                <w:szCs w:val="24"/>
              </w:rPr>
              <w:t>Efekty kierunkowe</w:t>
            </w:r>
          </w:p>
        </w:tc>
      </w:tr>
      <w:tr w:rsidR="00D90E0F" w:rsidRPr="00811C8A" w14:paraId="202C5E17" w14:textId="77777777" w:rsidTr="00F951EA">
        <w:trPr>
          <w:trHeight w:val="395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838861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Jaka jest podstawowa idea burzy mózgów jako narzędzia innowacji?</w:t>
            </w:r>
          </w:p>
          <w:p w14:paraId="5713C6BB" w14:textId="77777777" w:rsidR="00D90E0F" w:rsidRPr="00811C8A" w:rsidRDefault="00D90E0F" w:rsidP="00D90E0F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podstawowe etapy zakładania firmy przez osobę fizyczną.</w:t>
            </w:r>
          </w:p>
          <w:p w14:paraId="2CBBD771" w14:textId="77777777" w:rsidR="00D90E0F" w:rsidRPr="00811C8A" w:rsidRDefault="00D90E0F" w:rsidP="00D90E0F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warunki decydujące o wyborze formy prawno-organizacyjnej przedsiębiorstwa turystycznego.</w:t>
            </w:r>
          </w:p>
          <w:p w14:paraId="3D44C5EB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Wyjaśnij i opisz pojęcie 5 sił Portera</w:t>
            </w:r>
          </w:p>
          <w:p w14:paraId="1269A73C" w14:textId="77777777" w:rsidR="00D90E0F" w:rsidRPr="00811C8A" w:rsidRDefault="00D90E0F" w:rsidP="00D90E0F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koncepcje teoretyczne związane z turystyką zrównoważoną - omów jedną z nich.</w:t>
            </w:r>
          </w:p>
          <w:p w14:paraId="7A415A9F" w14:textId="77777777" w:rsidR="00D90E0F" w:rsidRPr="00811C8A" w:rsidRDefault="00D90E0F" w:rsidP="00D90E0F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Zdefiniuj pojęcie turystyki zrównoważonej, przedstaw główne problemy związane z jej rozwojem.</w:t>
            </w:r>
          </w:p>
          <w:p w14:paraId="383E7DF3" w14:textId="77777777" w:rsidR="00D90E0F" w:rsidRPr="00811C8A" w:rsidRDefault="00D90E0F" w:rsidP="00D90E0F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główne zagadnienia i proponowane wskaźniki dotyczące zrównoważonego rozwoju w turystyce wg UNWTO.</w:t>
            </w:r>
          </w:p>
          <w:p w14:paraId="5072943D" w14:textId="77777777" w:rsidR="00D90E0F" w:rsidRPr="00811C8A" w:rsidRDefault="00D90E0F" w:rsidP="00D90E0F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Podaj różnice między strategiczną oceną oddziaływania na środowisko a oceną oddziaływania przedsięwzięć na środowisko.</w:t>
            </w:r>
          </w:p>
          <w:p w14:paraId="56ADD481" w14:textId="77777777" w:rsidR="00D90E0F" w:rsidRPr="00811C8A" w:rsidRDefault="00D90E0F" w:rsidP="00D90E0F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pływ branży turystycznej na zagrożenia ekologiczne i podaj ich konsekwencje dla turystyki.</w:t>
            </w:r>
          </w:p>
          <w:p w14:paraId="65BE4BBA" w14:textId="77777777" w:rsidR="00D90E0F" w:rsidRPr="00811C8A" w:rsidRDefault="00D90E0F" w:rsidP="00D90E0F">
            <w:pPr>
              <w:numPr>
                <w:ilvl w:val="0"/>
                <w:numId w:val="1"/>
              </w:numPr>
              <w:spacing w:after="0" w:line="240" w:lineRule="auto"/>
              <w:ind w:left="460" w:hanging="4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i scharakteryzuj leśne obiekty rekreacyjne.</w:t>
            </w:r>
          </w:p>
          <w:p w14:paraId="506C09DE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Omów metody waloryzacji lasów dla celów rekreacyjnych.</w:t>
            </w:r>
          </w:p>
          <w:p w14:paraId="5BC367AF" w14:textId="77777777" w:rsidR="00D90E0F" w:rsidRPr="00811C8A" w:rsidRDefault="00D90E0F" w:rsidP="00D90E0F">
            <w:pPr>
              <w:numPr>
                <w:ilvl w:val="0"/>
                <w:numId w:val="1"/>
              </w:numPr>
              <w:spacing w:after="0" w:line="240" w:lineRule="auto"/>
              <w:ind w:left="460" w:hanging="4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wybrane przykłady przyrodniczych produktów turystycznych.</w:t>
            </w:r>
          </w:p>
          <w:p w14:paraId="726D7CD6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Trening relaksacyjny jako forma nabywania odporności na stres.</w:t>
            </w:r>
          </w:p>
          <w:p w14:paraId="6D5B1CE5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Omów mechanizm wpływu aktywności motorycznej na rozładowanie stresu.</w:t>
            </w:r>
          </w:p>
          <w:p w14:paraId="5B706078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Omów psychologiczne bariery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podejmowania</w:t>
            </w: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aktywności ruchowej.</w:t>
            </w:r>
          </w:p>
          <w:p w14:paraId="0131CF5D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czym polega kompensacyjna funkcja zabawy?</w:t>
            </w:r>
          </w:p>
          <w:p w14:paraId="6EECC83F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Wymień i omów warunki dobrego odpoczynku.</w:t>
            </w:r>
          </w:p>
          <w:p w14:paraId="0CCB1233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Turystyka jako determinanta rozwoju lokalnego.</w:t>
            </w: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6585F08A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System planowania turystycznego w Polsce.</w:t>
            </w:r>
          </w:p>
          <w:p w14:paraId="5E69B8F2" w14:textId="77777777" w:rsidR="00D90E0F" w:rsidRPr="00811C8A" w:rsidRDefault="00D90E0F" w:rsidP="00D90E0F">
            <w:pPr>
              <w:numPr>
                <w:ilvl w:val="0"/>
                <w:numId w:val="1"/>
              </w:numPr>
              <w:spacing w:after="0" w:line="240" w:lineRule="auto"/>
              <w:ind w:left="460" w:hanging="4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Co oznacza termin „zorganizowany wypoczynek dzieci i młodzieży”? </w:t>
            </w:r>
          </w:p>
          <w:p w14:paraId="18E8FB73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i omów formy zorganizowanego wypoczynku dzieci i młodzieży.</w:t>
            </w:r>
          </w:p>
          <w:p w14:paraId="3D0334F5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bCs/>
                <w:sz w:val="24"/>
                <w:szCs w:val="24"/>
              </w:rPr>
              <w:t>Wymień i omów obowiązki organizatora wypoczynku dzieci i młodzieży.</w:t>
            </w:r>
          </w:p>
          <w:p w14:paraId="3F136E1A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Stan oraz problemy ochrony różnorodności biologicznej w Polsce.</w:t>
            </w:r>
          </w:p>
          <w:p w14:paraId="67739FC7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Kulturotwórcza działalność człowieka w świecie.</w:t>
            </w:r>
          </w:p>
          <w:p w14:paraId="59C5884F" w14:textId="77777777" w:rsidR="00D90E0F" w:rsidRPr="00811C8A" w:rsidRDefault="00D90E0F" w:rsidP="00D90E0F">
            <w:pPr>
              <w:numPr>
                <w:ilvl w:val="0"/>
                <w:numId w:val="1"/>
              </w:numPr>
              <w:spacing w:after="0" w:line="240" w:lineRule="auto"/>
              <w:ind w:left="460" w:hanging="4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Zasady udostępniania wód dla turystyki i rekreacji w granicach obszaru Natura 2000.</w:t>
            </w:r>
          </w:p>
          <w:p w14:paraId="0A0B1193" w14:textId="77777777" w:rsidR="00D90E0F" w:rsidRPr="00811C8A" w:rsidRDefault="00D90E0F" w:rsidP="00D90E0F">
            <w:pPr>
              <w:numPr>
                <w:ilvl w:val="0"/>
                <w:numId w:val="1"/>
              </w:numPr>
              <w:spacing w:after="0" w:line="240" w:lineRule="auto"/>
              <w:ind w:left="460" w:hanging="4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Omów procedury oceny następstw środowiskowych inwestycji dla potrzeb turystyki i wypoczynku.</w:t>
            </w:r>
          </w:p>
          <w:p w14:paraId="65ADE3D4" w14:textId="77777777" w:rsidR="00D90E0F" w:rsidRPr="00811C8A" w:rsidRDefault="00D90E0F" w:rsidP="00D90E0F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Klasyfikacja i przykłady kierunków rekultywacji dla rozwoju przestrzeni turystycznej.</w:t>
            </w:r>
          </w:p>
          <w:p w14:paraId="5B0A3B64" w14:textId="77777777" w:rsidR="00D90E0F" w:rsidRPr="00811C8A" w:rsidRDefault="00D90E0F" w:rsidP="00D90E0F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Urządzanie i funkcja rekreacyjna zbiorników wodnych na terenach </w:t>
            </w:r>
            <w:r w:rsidRPr="00811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rekultywowanych.</w:t>
            </w:r>
          </w:p>
          <w:p w14:paraId="32956370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Scharakteryzuj po jednym wybranym regionie turystycznym każdego z kontynentów.</w:t>
            </w:r>
          </w:p>
          <w:p w14:paraId="2814A00C" w14:textId="77777777" w:rsidR="00D90E0F" w:rsidRPr="00811C8A" w:rsidRDefault="00D90E0F" w:rsidP="00D90E0F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460" w:hanging="426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czynniki wpływające na długość ludzkiego życia.</w:t>
            </w:r>
          </w:p>
          <w:p w14:paraId="3A4CB677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Zdefiniuj styl życia związany ze zdrowiem.</w:t>
            </w:r>
          </w:p>
          <w:p w14:paraId="2C00BF5C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Przedstaw efekty regularnego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podejmowania</w:t>
            </w: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 aktywności ruchowej.</w:t>
            </w:r>
          </w:p>
          <w:p w14:paraId="33B9F4E1" w14:textId="77777777" w:rsidR="00D90E0F" w:rsidRPr="00811C8A" w:rsidRDefault="00D90E0F" w:rsidP="00D90E0F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460" w:hanging="426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Scharakteryzuj pojęcie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biologiczne minimum aktywności fizycznej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F42803" w14:textId="77777777" w:rsidR="00D90E0F" w:rsidRPr="00811C8A" w:rsidRDefault="00D90E0F" w:rsidP="00D90E0F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460" w:hanging="426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Przedstaw tendencje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rozwoju </w:t>
            </w: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współczesnego sportu osób niepełnosprawnych.</w:t>
            </w:r>
          </w:p>
          <w:p w14:paraId="54AFF7D8" w14:textId="77777777" w:rsidR="00D90E0F" w:rsidRPr="00811C8A" w:rsidRDefault="00D90E0F" w:rsidP="00D90E0F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460" w:hanging="426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Przedstaw podstawowe zachowania zdrowotne.</w:t>
            </w:r>
          </w:p>
          <w:p w14:paraId="7DC403F0" w14:textId="77777777" w:rsidR="00D90E0F" w:rsidRPr="00811C8A" w:rsidRDefault="00D90E0F" w:rsidP="00D90E0F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460" w:hanging="426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podstawowe mechanizmy resyntezy ATP.</w:t>
            </w:r>
          </w:p>
          <w:p w14:paraId="63D812A9" w14:textId="77777777" w:rsidR="00D90E0F" w:rsidRPr="00811C8A" w:rsidRDefault="00D90E0F" w:rsidP="00D90E0F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460" w:hanging="426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zjawisko superkompensacji. Wyjaśnij jego znaczenie w doborze aktywności ruchowej.</w:t>
            </w:r>
          </w:p>
          <w:p w14:paraId="7350BCA0" w14:textId="77777777" w:rsidR="00D90E0F" w:rsidRPr="00811C8A" w:rsidRDefault="00D90E0F" w:rsidP="00D90E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Scharakteryzuj trzy wybrane regiony turystyczne w Polsce.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614127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K2_W01 K2_W02 K2_W03</w:t>
            </w:r>
          </w:p>
          <w:p w14:paraId="5D0D7F42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K2_W05 K2_W07</w:t>
            </w:r>
          </w:p>
          <w:p w14:paraId="69D7FE2F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K2_W08 K2_W09</w:t>
            </w:r>
          </w:p>
          <w:p w14:paraId="1E3F50E7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K2_W10 K2_W11</w:t>
            </w: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K2_W14</w:t>
            </w:r>
          </w:p>
          <w:p w14:paraId="7E0F831C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K2_W16 K2_W17</w:t>
            </w:r>
          </w:p>
          <w:p w14:paraId="3425B72B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K2_W18</w:t>
            </w:r>
          </w:p>
          <w:p w14:paraId="25F0B8FA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EF505D2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8ED0934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886E767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A68609D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14F4D2A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A500DD7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K2_U05 </w:t>
            </w:r>
          </w:p>
          <w:p w14:paraId="0C2FB2D2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CEBE13B" w14:textId="77777777" w:rsidR="00D90E0F" w:rsidRPr="00811C8A" w:rsidRDefault="00D90E0F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K2_K05</w:t>
            </w:r>
          </w:p>
        </w:tc>
      </w:tr>
    </w:tbl>
    <w:p w14:paraId="61226109" w14:textId="77777777" w:rsidR="00811C8A" w:rsidRDefault="00811C8A"/>
    <w:sectPr w:rsidR="00811C8A" w:rsidSect="002A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C6997"/>
    <w:multiLevelType w:val="hybridMultilevel"/>
    <w:tmpl w:val="0B3EC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6B9"/>
    <w:rsid w:val="000B22AD"/>
    <w:rsid w:val="00160142"/>
    <w:rsid w:val="002A432B"/>
    <w:rsid w:val="005216B9"/>
    <w:rsid w:val="005A236A"/>
    <w:rsid w:val="00611537"/>
    <w:rsid w:val="00746FED"/>
    <w:rsid w:val="00811C8A"/>
    <w:rsid w:val="008C5FAF"/>
    <w:rsid w:val="00A4083E"/>
    <w:rsid w:val="00AC3A85"/>
    <w:rsid w:val="00D90E0F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672C"/>
  <w15:docId w15:val="{83B07BC7-BFB8-412E-9674-C5CA1D4C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6B9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1C8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e.mocarska</dc:creator>
  <cp:lastModifiedBy>Ewa Mocarska-Wojciechowska</cp:lastModifiedBy>
  <cp:revision>6</cp:revision>
  <dcterms:created xsi:type="dcterms:W3CDTF">2019-05-09T16:19:00Z</dcterms:created>
  <dcterms:modified xsi:type="dcterms:W3CDTF">2019-05-21T09:01:00Z</dcterms:modified>
</cp:coreProperties>
</file>