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E60CD" w14:textId="77777777" w:rsidR="00300C47" w:rsidRDefault="00300C47" w:rsidP="00CA76C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67144CD8" w14:textId="77777777" w:rsidR="00300C47" w:rsidRDefault="00300C47" w:rsidP="00CA76C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21539B23" w14:textId="71E587FC" w:rsidR="004864E6" w:rsidRPr="00537382" w:rsidRDefault="004864E6" w:rsidP="004864E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bookmarkStart w:id="0" w:name="_Hlk8819118"/>
      <w:r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 do </w:t>
      </w:r>
      <w:r w:rsidRPr="00537382">
        <w:rPr>
          <w:rFonts w:ascii="Arial" w:hAnsi="Arial" w:cs="Arial"/>
          <w:sz w:val="18"/>
          <w:szCs w:val="18"/>
        </w:rPr>
        <w:t xml:space="preserve">Uchwały nr </w:t>
      </w:r>
      <w:r>
        <w:rPr>
          <w:rFonts w:ascii="Arial" w:hAnsi="Arial" w:cs="Arial"/>
          <w:sz w:val="18"/>
          <w:szCs w:val="18"/>
        </w:rPr>
        <w:t xml:space="preserve">482 </w:t>
      </w:r>
      <w:r w:rsidRPr="00537382">
        <w:rPr>
          <w:rFonts w:ascii="Arial" w:hAnsi="Arial" w:cs="Arial"/>
          <w:sz w:val="18"/>
          <w:szCs w:val="18"/>
        </w:rPr>
        <w:t xml:space="preserve">      </w:t>
      </w:r>
    </w:p>
    <w:bookmarkEnd w:id="0"/>
    <w:p w14:paraId="1F7343E4" w14:textId="77777777" w:rsidR="004864E6" w:rsidRDefault="004864E6" w:rsidP="004864E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537382">
        <w:rPr>
          <w:rFonts w:ascii="Arial" w:hAnsi="Arial" w:cs="Arial"/>
          <w:sz w:val="18"/>
          <w:szCs w:val="18"/>
        </w:rPr>
        <w:t xml:space="preserve">Rady Wydziału </w:t>
      </w:r>
      <w:r>
        <w:rPr>
          <w:rFonts w:ascii="Arial" w:hAnsi="Arial" w:cs="Arial"/>
          <w:sz w:val="18"/>
          <w:szCs w:val="18"/>
        </w:rPr>
        <w:t xml:space="preserve">Nauk o Środowisku </w:t>
      </w:r>
    </w:p>
    <w:p w14:paraId="240041D2" w14:textId="77777777" w:rsidR="004864E6" w:rsidRDefault="004864E6" w:rsidP="004864E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UWM w Olsztynie</w:t>
      </w:r>
    </w:p>
    <w:p w14:paraId="38E9CD69" w14:textId="77777777" w:rsidR="004864E6" w:rsidRPr="00537382" w:rsidRDefault="004864E6" w:rsidP="004864E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37382">
        <w:rPr>
          <w:rFonts w:ascii="Arial" w:hAnsi="Arial" w:cs="Arial"/>
          <w:sz w:val="18"/>
          <w:szCs w:val="18"/>
        </w:rPr>
        <w:t>z dnia 1</w:t>
      </w:r>
      <w:r>
        <w:rPr>
          <w:rFonts w:ascii="Arial" w:hAnsi="Arial" w:cs="Arial"/>
          <w:sz w:val="18"/>
          <w:szCs w:val="18"/>
        </w:rPr>
        <w:t>7</w:t>
      </w:r>
      <w:r w:rsidRPr="00537382">
        <w:rPr>
          <w:rFonts w:ascii="Arial" w:hAnsi="Arial" w:cs="Arial"/>
          <w:sz w:val="18"/>
          <w:szCs w:val="18"/>
        </w:rPr>
        <w:t>.05.201</w:t>
      </w:r>
      <w:r>
        <w:rPr>
          <w:rFonts w:ascii="Arial" w:hAnsi="Arial" w:cs="Arial"/>
          <w:sz w:val="18"/>
          <w:szCs w:val="18"/>
        </w:rPr>
        <w:t>9</w:t>
      </w:r>
      <w:r w:rsidRPr="00537382">
        <w:rPr>
          <w:rFonts w:ascii="Arial" w:hAnsi="Arial" w:cs="Arial"/>
          <w:sz w:val="18"/>
          <w:szCs w:val="18"/>
        </w:rPr>
        <w:t xml:space="preserve"> r.</w:t>
      </w:r>
    </w:p>
    <w:p w14:paraId="01DF2D84" w14:textId="77777777" w:rsidR="00E61CD0" w:rsidRPr="00490BFB" w:rsidRDefault="00E61CD0" w:rsidP="008C2BAF">
      <w:pPr>
        <w:spacing w:after="0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490BFB">
        <w:rPr>
          <w:rFonts w:asciiTheme="minorHAnsi" w:hAnsiTheme="minorHAnsi" w:cs="Times New Roman"/>
          <w:b/>
          <w:bCs/>
          <w:sz w:val="28"/>
          <w:szCs w:val="28"/>
        </w:rPr>
        <w:t>Wydział Nauk o Środowisku</w:t>
      </w:r>
    </w:p>
    <w:p w14:paraId="69E1DBD8" w14:textId="77777777" w:rsidR="00E61CD0" w:rsidRPr="00490BFB" w:rsidRDefault="00E61CD0" w:rsidP="008C2BAF">
      <w:pPr>
        <w:spacing w:after="0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490BFB">
        <w:rPr>
          <w:rFonts w:asciiTheme="minorHAnsi" w:hAnsiTheme="minorHAnsi" w:cs="Times New Roman"/>
          <w:b/>
          <w:bCs/>
          <w:sz w:val="28"/>
          <w:szCs w:val="28"/>
        </w:rPr>
        <w:t>Egzamin dyplomowy</w:t>
      </w:r>
    </w:p>
    <w:p w14:paraId="18BBE4D6" w14:textId="77777777" w:rsidR="00E61CD0" w:rsidRPr="00490BFB" w:rsidRDefault="00E61CD0" w:rsidP="008C2BAF">
      <w:pPr>
        <w:spacing w:after="0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490BFB">
        <w:rPr>
          <w:rFonts w:asciiTheme="minorHAnsi" w:hAnsiTheme="minorHAnsi" w:cs="Times New Roman"/>
          <w:b/>
          <w:bCs/>
          <w:sz w:val="28"/>
          <w:szCs w:val="28"/>
        </w:rPr>
        <w:t>Studia stacjonarne I stopnia</w:t>
      </w:r>
      <w:r w:rsidRPr="00490BFB">
        <w:rPr>
          <w:rFonts w:asciiTheme="minorHAnsi" w:hAnsiTheme="minorHAnsi" w:cs="Times New Roman"/>
          <w:b/>
          <w:bCs/>
          <w:sz w:val="28"/>
          <w:szCs w:val="28"/>
          <w:vertAlign w:val="superscript"/>
        </w:rPr>
        <w:t xml:space="preserve"> </w:t>
      </w:r>
      <w:r w:rsidRPr="00490BFB">
        <w:rPr>
          <w:rFonts w:asciiTheme="minorHAnsi" w:hAnsiTheme="minorHAnsi" w:cs="Times New Roman"/>
          <w:b/>
          <w:bCs/>
          <w:sz w:val="28"/>
          <w:szCs w:val="28"/>
        </w:rPr>
        <w:t>- kierunek: Rybactwo</w:t>
      </w:r>
    </w:p>
    <w:p w14:paraId="7B46976B" w14:textId="7E53E9B4" w:rsidR="00E61CD0" w:rsidRPr="00490BFB" w:rsidRDefault="00851D17" w:rsidP="008C2BAF">
      <w:pPr>
        <w:spacing w:after="0"/>
        <w:jc w:val="center"/>
        <w:rPr>
          <w:rFonts w:asciiTheme="minorHAnsi" w:hAnsiTheme="minorHAnsi" w:cs="Times New Roman"/>
          <w:sz w:val="28"/>
          <w:szCs w:val="28"/>
        </w:rPr>
      </w:pPr>
      <w:r w:rsidRPr="00490BFB">
        <w:rPr>
          <w:rFonts w:asciiTheme="minorHAnsi" w:hAnsiTheme="minorHAnsi" w:cs="Times New Roman"/>
          <w:sz w:val="28"/>
          <w:szCs w:val="28"/>
        </w:rPr>
        <w:t xml:space="preserve">od </w:t>
      </w:r>
      <w:r w:rsidR="00F03B86" w:rsidRPr="00490BFB">
        <w:rPr>
          <w:rFonts w:asciiTheme="minorHAnsi" w:hAnsiTheme="minorHAnsi" w:cs="Times New Roman"/>
          <w:sz w:val="28"/>
          <w:szCs w:val="28"/>
        </w:rPr>
        <w:t>cykl</w:t>
      </w:r>
      <w:r w:rsidRPr="00490BFB">
        <w:rPr>
          <w:rFonts w:asciiTheme="minorHAnsi" w:hAnsiTheme="minorHAnsi" w:cs="Times New Roman"/>
          <w:sz w:val="28"/>
          <w:szCs w:val="28"/>
        </w:rPr>
        <w:t>u</w:t>
      </w:r>
      <w:r w:rsidR="00F03B86" w:rsidRPr="00490BFB">
        <w:rPr>
          <w:rFonts w:asciiTheme="minorHAnsi" w:hAnsiTheme="minorHAnsi" w:cs="Times New Roman"/>
          <w:sz w:val="28"/>
          <w:szCs w:val="28"/>
        </w:rPr>
        <w:t xml:space="preserve"> kształcenia 201</w:t>
      </w:r>
      <w:r w:rsidR="0051467B" w:rsidRPr="00490BFB">
        <w:rPr>
          <w:rFonts w:asciiTheme="minorHAnsi" w:hAnsiTheme="minorHAnsi" w:cs="Times New Roman"/>
          <w:sz w:val="28"/>
          <w:szCs w:val="28"/>
        </w:rPr>
        <w:t>8</w:t>
      </w:r>
      <w:r w:rsidR="00F03B86" w:rsidRPr="00490BFB">
        <w:rPr>
          <w:rFonts w:asciiTheme="minorHAnsi" w:hAnsiTheme="minorHAnsi" w:cs="Times New Roman"/>
          <w:sz w:val="28"/>
          <w:szCs w:val="28"/>
        </w:rPr>
        <w:t>-201</w:t>
      </w:r>
      <w:r w:rsidR="0051467B" w:rsidRPr="00490BFB">
        <w:rPr>
          <w:rFonts w:asciiTheme="minorHAnsi" w:hAnsiTheme="minorHAnsi" w:cs="Times New Roman"/>
          <w:sz w:val="28"/>
          <w:szCs w:val="28"/>
        </w:rPr>
        <w:t>9</w:t>
      </w:r>
    </w:p>
    <w:tbl>
      <w:tblPr>
        <w:tblW w:w="935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5"/>
        <w:gridCol w:w="1417"/>
      </w:tblGrid>
      <w:tr w:rsidR="00851D17" w:rsidRPr="005761CA" w14:paraId="6D159057" w14:textId="77777777" w:rsidTr="00851D17">
        <w:trPr>
          <w:trHeight w:val="1014"/>
        </w:trPr>
        <w:tc>
          <w:tcPr>
            <w:tcW w:w="7935" w:type="dxa"/>
            <w:vAlign w:val="center"/>
          </w:tcPr>
          <w:p w14:paraId="5E2BCE1E" w14:textId="77777777" w:rsidR="00851D17" w:rsidRPr="005761CA" w:rsidRDefault="00851D17" w:rsidP="0062270C">
            <w:pPr>
              <w:jc w:val="center"/>
              <w:rPr>
                <w:b/>
                <w:bCs/>
              </w:rPr>
            </w:pPr>
            <w:r w:rsidRPr="005761CA">
              <w:rPr>
                <w:b/>
                <w:bCs/>
              </w:rPr>
              <w:t>Zagadnienia dyplomowe</w:t>
            </w:r>
          </w:p>
        </w:tc>
        <w:tc>
          <w:tcPr>
            <w:tcW w:w="1417" w:type="dxa"/>
            <w:vAlign w:val="center"/>
          </w:tcPr>
          <w:p w14:paraId="518F449E" w14:textId="77777777" w:rsidR="00851D17" w:rsidRPr="005761CA" w:rsidRDefault="00851D17" w:rsidP="00851D17">
            <w:pPr>
              <w:jc w:val="center"/>
              <w:rPr>
                <w:b/>
                <w:bCs/>
              </w:rPr>
            </w:pPr>
            <w:r w:rsidRPr="005761CA">
              <w:rPr>
                <w:b/>
                <w:bCs/>
              </w:rPr>
              <w:t>Efekty kierunkowe</w:t>
            </w:r>
          </w:p>
        </w:tc>
      </w:tr>
      <w:tr w:rsidR="00851D17" w:rsidRPr="005761CA" w14:paraId="320227C7" w14:textId="77777777" w:rsidTr="00851D17">
        <w:trPr>
          <w:trHeight w:val="3393"/>
        </w:trPr>
        <w:tc>
          <w:tcPr>
            <w:tcW w:w="7935" w:type="dxa"/>
          </w:tcPr>
          <w:p w14:paraId="6F4F4880" w14:textId="26FCDD0B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Typy gospodarstw rybackich w Polsce</w:t>
            </w:r>
          </w:p>
          <w:p w14:paraId="4F9D3822" w14:textId="6D111743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Cechy systematyczne ryb karpiowatych (</w:t>
            </w:r>
            <w:proofErr w:type="spellStart"/>
            <w:r w:rsidRPr="00851D17">
              <w:rPr>
                <w:i/>
                <w:iCs/>
              </w:rPr>
              <w:t>Cyprinidae</w:t>
            </w:r>
            <w:proofErr w:type="spellEnd"/>
            <w:r w:rsidRPr="005761CA">
              <w:t>) na przykładzie przedstawicieli rodzimej ichtiofauny</w:t>
            </w:r>
          </w:p>
          <w:p w14:paraId="5D7F3DE7" w14:textId="5CAFC5C4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Cechy systematyczne ryb łososiowatych (</w:t>
            </w:r>
            <w:proofErr w:type="spellStart"/>
            <w:r w:rsidRPr="00851D17">
              <w:rPr>
                <w:i/>
                <w:iCs/>
              </w:rPr>
              <w:t>Salmonidae</w:t>
            </w:r>
            <w:proofErr w:type="spellEnd"/>
            <w:r w:rsidRPr="005761CA">
              <w:t>) na przykładzie przedstawicieli rodzimej ichtiofauny</w:t>
            </w:r>
          </w:p>
          <w:p w14:paraId="7576A0AE" w14:textId="50CB2094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Cechy systematyczne ryb okoniokształtnych (</w:t>
            </w:r>
            <w:proofErr w:type="spellStart"/>
            <w:r w:rsidRPr="00851D17">
              <w:rPr>
                <w:i/>
                <w:iCs/>
              </w:rPr>
              <w:t>Perciformes</w:t>
            </w:r>
            <w:proofErr w:type="spellEnd"/>
            <w:r w:rsidRPr="005761CA">
              <w:t>) na przykładzie przedstawicieli rodzimej ichtiofauny i gatunków będących obiektem akwakultury na świecie</w:t>
            </w:r>
          </w:p>
          <w:p w14:paraId="62FF2447" w14:textId="130CCB06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Funkcje głównych organelli komórkowych</w:t>
            </w:r>
          </w:p>
          <w:p w14:paraId="33297C39" w14:textId="73707B87" w:rsidR="00851D17" w:rsidRPr="004864E6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4864E6">
              <w:rPr>
                <w:noProof/>
              </w:rPr>
              <w:t>Kodeks Dobrej Praktyki Rybackiej w chowie i hodowli ryb</w:t>
            </w:r>
          </w:p>
          <w:p w14:paraId="63B27F0E" w14:textId="4C99CAC1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Formy komunikacji międzykomórkowej</w:t>
            </w:r>
          </w:p>
          <w:p w14:paraId="51C12D9A" w14:textId="2F6D24FA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Etapy rozwoju embrionalnego ryb kostnoszkieletowych</w:t>
            </w:r>
          </w:p>
          <w:p w14:paraId="7AFF4DE6" w14:textId="26F28FFF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Budowa układu pokarmowego ryb – podobieństwa i różnice</w:t>
            </w:r>
          </w:p>
          <w:p w14:paraId="2F5C7268" w14:textId="50E37445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Charakterystyka głównych gruczołów dokrewnych ryb</w:t>
            </w:r>
          </w:p>
          <w:p w14:paraId="089DD162" w14:textId="58B70157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Ocena różnorodności gatunkowej, czynniki wpływające na obserwowaną różnorodność</w:t>
            </w:r>
          </w:p>
          <w:p w14:paraId="297648A9" w14:textId="63A23ED3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Sukcesja ekologiczna w obrębie zbiorników wodnych</w:t>
            </w:r>
          </w:p>
          <w:p w14:paraId="39CE4DBE" w14:textId="53F7D721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Działanie prawa popytu i podaży w rybactwie</w:t>
            </w:r>
          </w:p>
          <w:p w14:paraId="3A893D67" w14:textId="23257A62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Analiza wrażliwości przedsięwzięć rybackich na przykładzie podchowu karpia</w:t>
            </w:r>
          </w:p>
          <w:p w14:paraId="3E0567EB" w14:textId="328587E2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Rodzaje wędrówek ryb</w:t>
            </w:r>
          </w:p>
          <w:p w14:paraId="7070717E" w14:textId="15D196B5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Ocena wieku i tempa wzrostu ryb</w:t>
            </w:r>
          </w:p>
          <w:p w14:paraId="24BEE7C9" w14:textId="2D034D31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Zbieżność składu diety i konkurencja pokarmowa u ryb</w:t>
            </w:r>
          </w:p>
          <w:p w14:paraId="4ACECAFB" w14:textId="55F9FC7B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Regulacja osmotyczna u ryb – mechanizmy adaptacyjne</w:t>
            </w:r>
          </w:p>
          <w:p w14:paraId="7A4DEB87" w14:textId="0370B46E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Wpływ prądu elektrycznego na ryby</w:t>
            </w:r>
          </w:p>
          <w:p w14:paraId="1A518CE9" w14:textId="2966E969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Czynniki determinujące tempo metabolizmu ryb</w:t>
            </w:r>
          </w:p>
          <w:p w14:paraId="45978BA7" w14:textId="3AD8FD9C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Rekultywacja jezior – zasady, możliwości techniczne</w:t>
            </w:r>
          </w:p>
          <w:p w14:paraId="61D56AAB" w14:textId="34180A3E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Ochrona wód powierzchniowych – zasady, metody, możliwości techniczne</w:t>
            </w:r>
          </w:p>
          <w:p w14:paraId="536A1CA1" w14:textId="32CE0E9C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Źródła zanieczyszczeń wód powierzchniowych</w:t>
            </w:r>
          </w:p>
          <w:p w14:paraId="28D925A8" w14:textId="6540B283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Formy prawne korzystania z wód</w:t>
            </w:r>
          </w:p>
          <w:p w14:paraId="2D86575A" w14:textId="7B230B70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Korzystanie z wód do celów rybackich</w:t>
            </w:r>
          </w:p>
          <w:p w14:paraId="15D1EFD0" w14:textId="6551FC71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Podstawowe zasady zrównoważonego rozwoju w rybactwie</w:t>
            </w:r>
          </w:p>
          <w:p w14:paraId="31E9C96B" w14:textId="1541986D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Charakterystyka porównawcza stawów typu karpiowego i pstrągowego</w:t>
            </w:r>
          </w:p>
          <w:p w14:paraId="14CD6955" w14:textId="0B187BD4" w:rsidR="00851D17" w:rsidRPr="004864E6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4864E6">
              <w:rPr>
                <w:noProof/>
              </w:rPr>
              <w:t>Metody oceny dobrostanu ryb</w:t>
            </w:r>
            <w:r w:rsidRPr="004864E6">
              <w:t xml:space="preserve"> </w:t>
            </w:r>
          </w:p>
          <w:p w14:paraId="7C09C69C" w14:textId="37466747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Wpływ czynników środowiskowych na rozwój układu rozrodczego ryb</w:t>
            </w:r>
          </w:p>
          <w:p w14:paraId="1E154523" w14:textId="13083695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Metody produkcji jednopłciowych stad ryb</w:t>
            </w:r>
          </w:p>
          <w:p w14:paraId="310A09EF" w14:textId="293CBC65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Cele i metody przechowywania gamet ryb</w:t>
            </w:r>
          </w:p>
          <w:p w14:paraId="692BF4D5" w14:textId="570BD808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Profilaktyka zatruć amoniakiem i azotynami w systemach chowu ryb</w:t>
            </w:r>
          </w:p>
          <w:p w14:paraId="565C7581" w14:textId="45701733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proofErr w:type="spellStart"/>
            <w:r w:rsidRPr="005761CA">
              <w:t>Ichtiocydy</w:t>
            </w:r>
            <w:proofErr w:type="spellEnd"/>
            <w:r w:rsidRPr="005761CA">
              <w:t xml:space="preserve"> – toksyczność dla organizmów wodnych</w:t>
            </w:r>
          </w:p>
          <w:p w14:paraId="3414C5CF" w14:textId="137F5CEF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Czynniki determinujące oporność ryb na zatrucia</w:t>
            </w:r>
          </w:p>
          <w:p w14:paraId="1BF557EA" w14:textId="6B11920A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Kontrolowany rozród ryb, uwarunkowania środowiskowe i technologiczne</w:t>
            </w:r>
          </w:p>
          <w:p w14:paraId="2E3A6AF3" w14:textId="3717FC32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lastRenderedPageBreak/>
              <w:t>Zasady stosowania zabiegów profilaktycznych i pielęgnacyjnych w wylęgarnictwie</w:t>
            </w:r>
          </w:p>
          <w:p w14:paraId="1225B5EF" w14:textId="40100F00" w:rsidR="00851D17" w:rsidRPr="004864E6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4864E6">
              <w:t xml:space="preserve">Technologie podchowu ryb </w:t>
            </w:r>
          </w:p>
          <w:p w14:paraId="4BC15A81" w14:textId="688D9091" w:rsidR="00851D17" w:rsidRPr="004864E6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4864E6">
              <w:t>Choroby ryb objęte prawnym obowiązkiem zwalczania</w:t>
            </w:r>
          </w:p>
          <w:p w14:paraId="53B9E80B" w14:textId="004C389E" w:rsidR="00851D17" w:rsidRPr="004864E6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4864E6">
              <w:t>Nadzór weterynaryjny nad rybami hodowlanymi - rola hodowcy i służb weterynaryjnych</w:t>
            </w:r>
          </w:p>
          <w:p w14:paraId="1E07DE64" w14:textId="583AEE21" w:rsidR="00851D17" w:rsidRPr="004864E6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4864E6">
              <w:t>Choroby ryb stanowiące pote</w:t>
            </w:r>
            <w:bookmarkStart w:id="1" w:name="_GoBack"/>
            <w:bookmarkEnd w:id="1"/>
            <w:r w:rsidRPr="004864E6">
              <w:t>ncjalne zagrożenie dla zdrowia człowieka</w:t>
            </w:r>
          </w:p>
          <w:p w14:paraId="2EEB677D" w14:textId="5D94573C" w:rsidR="00851D17" w:rsidRPr="004864E6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proofErr w:type="spellStart"/>
            <w:r w:rsidRPr="004864E6">
              <w:t>Makronutrienty</w:t>
            </w:r>
            <w:proofErr w:type="spellEnd"/>
            <w:r w:rsidRPr="004864E6">
              <w:t xml:space="preserve"> w paszach i ich funkcje w organizmach ryb</w:t>
            </w:r>
          </w:p>
          <w:p w14:paraId="17EDF2FD" w14:textId="18E0BA45" w:rsidR="00851D17" w:rsidRPr="004864E6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proofErr w:type="spellStart"/>
            <w:r w:rsidRPr="004864E6">
              <w:t>Mikronutrienty</w:t>
            </w:r>
            <w:proofErr w:type="spellEnd"/>
            <w:r w:rsidRPr="004864E6">
              <w:t xml:space="preserve"> - funkcje i znaczenie w żywieniu ryb</w:t>
            </w:r>
          </w:p>
          <w:p w14:paraId="1E8F9FD1" w14:textId="7B1FD166" w:rsidR="00851D17" w:rsidRPr="004864E6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4864E6">
              <w:t xml:space="preserve">Substancje nie żywieniowe w paszach - dodawane celowo oraz niepożądane (tzw. czynniki </w:t>
            </w:r>
            <w:proofErr w:type="spellStart"/>
            <w:r w:rsidRPr="004864E6">
              <w:t>antyżywieniowe</w:t>
            </w:r>
            <w:proofErr w:type="spellEnd"/>
            <w:r w:rsidRPr="004864E6">
              <w:t>)</w:t>
            </w:r>
          </w:p>
          <w:p w14:paraId="06F2C87B" w14:textId="3B4068B1" w:rsidR="00851D17" w:rsidRPr="004864E6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4864E6">
              <w:t>Rybackie i limnologiczne klasyfikacje jezior</w:t>
            </w:r>
          </w:p>
          <w:p w14:paraId="2B01C8F6" w14:textId="20915785" w:rsidR="00851D17" w:rsidRPr="004864E6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4864E6">
              <w:t>Szacowanie strat rybackich w wyniku zanieczyszczenia różnych typów wód</w:t>
            </w:r>
          </w:p>
          <w:p w14:paraId="7E875AA2" w14:textId="11AE1802" w:rsidR="00851D17" w:rsidRPr="004864E6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4864E6">
              <w:t>Operat urządzeniowy jezior jako podstawa gospodarki rybackiej, elementy operatu i sposoby jego realizacji</w:t>
            </w:r>
          </w:p>
          <w:p w14:paraId="29ACEDD1" w14:textId="6C03238D" w:rsidR="00851D17" w:rsidRPr="004864E6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4864E6">
              <w:t>Rodzaje obiegów wody stosowane w akwakulturze</w:t>
            </w:r>
          </w:p>
          <w:p w14:paraId="6A2C333B" w14:textId="0298C7E5" w:rsidR="00851D17" w:rsidRPr="004864E6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4864E6">
              <w:t>Metody dezynfekcji wody w obiegach zamkniętych</w:t>
            </w:r>
          </w:p>
          <w:p w14:paraId="3CB64323" w14:textId="15CB186E" w:rsidR="00851D17" w:rsidRPr="004864E6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4864E6">
              <w:t>Technologie tuczu pstrąga tęczowego</w:t>
            </w:r>
          </w:p>
          <w:p w14:paraId="373A745A" w14:textId="44959FC3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Kategorie stawów w gospodarstwie karpiowym i ich krótka charakterystyka</w:t>
            </w:r>
          </w:p>
          <w:p w14:paraId="588E63FB" w14:textId="161B066F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Zabiegi podnoszące wydajność produkcji stawowej oraz zabiegi pielęgnacyjne, poprawiające kulturę ziemnych stawów hodowlanych</w:t>
            </w:r>
          </w:p>
          <w:p w14:paraId="699E725E" w14:textId="3CC98E91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Potencjał turystyczno-rekreacyjny wód i jego związki z użytkowaniem obwodów rybackich</w:t>
            </w:r>
          </w:p>
          <w:p w14:paraId="7E966659" w14:textId="5C8B7DF3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Wykorzystanie prądu elektrycznego do połowu ryb</w:t>
            </w:r>
          </w:p>
          <w:p w14:paraId="6AE15B3E" w14:textId="74813131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Techniki połowu węgorza spływającego i żerującego - podobieństwa i różnice</w:t>
            </w:r>
          </w:p>
          <w:p w14:paraId="62763D8D" w14:textId="3CE3879F" w:rsidR="00851D17" w:rsidRPr="005761CA" w:rsidRDefault="00851D17" w:rsidP="00851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4" w:hanging="426"/>
            </w:pPr>
            <w:r w:rsidRPr="005761CA">
              <w:t>Zastosowanie echolokacji w połowach ryb</w:t>
            </w:r>
          </w:p>
        </w:tc>
        <w:tc>
          <w:tcPr>
            <w:tcW w:w="1417" w:type="dxa"/>
          </w:tcPr>
          <w:p w14:paraId="6D2436F1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lastRenderedPageBreak/>
              <w:t>K_W01</w:t>
            </w:r>
          </w:p>
          <w:p w14:paraId="215CAAE5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K_W06</w:t>
            </w:r>
          </w:p>
          <w:p w14:paraId="7B14EA08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K_W07</w:t>
            </w:r>
          </w:p>
          <w:p w14:paraId="6C6322C0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K_W08</w:t>
            </w:r>
          </w:p>
          <w:p w14:paraId="323904AE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K_W09</w:t>
            </w:r>
          </w:p>
          <w:p w14:paraId="50755476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K_W11</w:t>
            </w:r>
          </w:p>
          <w:p w14:paraId="4036171F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K_W12</w:t>
            </w:r>
          </w:p>
          <w:p w14:paraId="7621DB72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K_W13</w:t>
            </w:r>
          </w:p>
          <w:p w14:paraId="0BECA6CB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K_W14</w:t>
            </w:r>
          </w:p>
          <w:p w14:paraId="10C76F53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K_W15</w:t>
            </w:r>
          </w:p>
          <w:p w14:paraId="4E0671C2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K_W16</w:t>
            </w:r>
          </w:p>
          <w:p w14:paraId="6846F890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K_W17</w:t>
            </w:r>
          </w:p>
          <w:p w14:paraId="05BAAB65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K_W18</w:t>
            </w:r>
          </w:p>
          <w:p w14:paraId="654DF790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K_W19</w:t>
            </w:r>
          </w:p>
          <w:p w14:paraId="7B1F4027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K_W20</w:t>
            </w:r>
          </w:p>
          <w:p w14:paraId="78ED0722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K_W21</w:t>
            </w:r>
          </w:p>
          <w:p w14:paraId="3837A401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K_W22</w:t>
            </w:r>
          </w:p>
          <w:p w14:paraId="499B8F8E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K_W23</w:t>
            </w:r>
          </w:p>
          <w:p w14:paraId="6FDF2894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K_W24</w:t>
            </w:r>
          </w:p>
          <w:p w14:paraId="5F24A87B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K_W25</w:t>
            </w:r>
          </w:p>
          <w:p w14:paraId="1C60541F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K_W26</w:t>
            </w:r>
          </w:p>
          <w:p w14:paraId="3687F025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K_W27</w:t>
            </w:r>
          </w:p>
          <w:p w14:paraId="18148ED7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K_W29</w:t>
            </w:r>
          </w:p>
          <w:p w14:paraId="67B887F3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K_W30</w:t>
            </w:r>
          </w:p>
          <w:p w14:paraId="2D4457CF" w14:textId="77777777" w:rsidR="00851D17" w:rsidRPr="005761CA" w:rsidRDefault="00851D17" w:rsidP="00851D17">
            <w:pPr>
              <w:spacing w:after="0" w:line="240" w:lineRule="auto"/>
              <w:jc w:val="center"/>
            </w:pPr>
          </w:p>
          <w:p w14:paraId="31E97492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K_U01</w:t>
            </w:r>
          </w:p>
          <w:p w14:paraId="6429CCBE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K_U02</w:t>
            </w:r>
          </w:p>
          <w:p w14:paraId="32A08EB5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K_U03</w:t>
            </w:r>
          </w:p>
          <w:p w14:paraId="548F8EFE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K_U04</w:t>
            </w:r>
          </w:p>
          <w:p w14:paraId="226D8CED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K_U05</w:t>
            </w:r>
          </w:p>
          <w:p w14:paraId="5FC43417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K_U07</w:t>
            </w:r>
          </w:p>
          <w:p w14:paraId="050F47F3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K_U08</w:t>
            </w:r>
          </w:p>
          <w:p w14:paraId="3647F6D7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K_U09</w:t>
            </w:r>
          </w:p>
          <w:p w14:paraId="01D56D7A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K_U10</w:t>
            </w:r>
          </w:p>
          <w:p w14:paraId="73D58CDA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K_U12</w:t>
            </w:r>
          </w:p>
          <w:p w14:paraId="6289757E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K_U13</w:t>
            </w:r>
          </w:p>
          <w:p w14:paraId="4E6D3BB6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K_U15</w:t>
            </w:r>
          </w:p>
          <w:p w14:paraId="4F98A642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K_U16</w:t>
            </w:r>
          </w:p>
          <w:p w14:paraId="2E2F1675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K_U18</w:t>
            </w:r>
          </w:p>
          <w:p w14:paraId="5F7D503B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K_U19</w:t>
            </w:r>
          </w:p>
          <w:p w14:paraId="657BDD72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lastRenderedPageBreak/>
              <w:t>K_U20</w:t>
            </w:r>
          </w:p>
          <w:p w14:paraId="5BEB3B79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K_U21</w:t>
            </w:r>
          </w:p>
          <w:p w14:paraId="6A5581B9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K_U22</w:t>
            </w:r>
          </w:p>
          <w:p w14:paraId="6D5E7E34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K_U23</w:t>
            </w:r>
          </w:p>
          <w:p w14:paraId="5D1C9596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K_U24</w:t>
            </w:r>
          </w:p>
          <w:p w14:paraId="2CA38FB5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K_U25</w:t>
            </w:r>
          </w:p>
          <w:p w14:paraId="19CCE208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K_U26</w:t>
            </w:r>
          </w:p>
          <w:p w14:paraId="64080720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K_U27</w:t>
            </w:r>
          </w:p>
          <w:p w14:paraId="230635A3" w14:textId="77777777" w:rsidR="00851D17" w:rsidRPr="005761CA" w:rsidRDefault="00851D17" w:rsidP="00851D17">
            <w:pPr>
              <w:spacing w:after="0" w:line="240" w:lineRule="auto"/>
              <w:jc w:val="center"/>
            </w:pPr>
          </w:p>
          <w:p w14:paraId="40446DFB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K_K01</w:t>
            </w:r>
          </w:p>
          <w:p w14:paraId="1C3BFFC4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K_K03</w:t>
            </w:r>
          </w:p>
          <w:p w14:paraId="44CFC3EA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K_K04</w:t>
            </w:r>
          </w:p>
          <w:p w14:paraId="719BCD4F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K_K05</w:t>
            </w:r>
          </w:p>
          <w:p w14:paraId="01203FB9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K_K06</w:t>
            </w:r>
          </w:p>
          <w:p w14:paraId="4D393E99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K_K07</w:t>
            </w:r>
          </w:p>
          <w:p w14:paraId="28235BBC" w14:textId="77777777" w:rsidR="00851D17" w:rsidRPr="005761CA" w:rsidRDefault="00851D17" w:rsidP="00851D17">
            <w:pPr>
              <w:spacing w:after="0" w:line="240" w:lineRule="auto"/>
              <w:jc w:val="center"/>
            </w:pPr>
            <w:r w:rsidRPr="005761CA">
              <w:t>K_K08</w:t>
            </w:r>
          </w:p>
          <w:p w14:paraId="6F830CAB" w14:textId="77777777" w:rsidR="00851D17" w:rsidRPr="005761CA" w:rsidRDefault="00851D17" w:rsidP="00851D17">
            <w:pPr>
              <w:spacing w:after="0" w:line="240" w:lineRule="auto"/>
              <w:jc w:val="center"/>
            </w:pPr>
          </w:p>
        </w:tc>
      </w:tr>
    </w:tbl>
    <w:p w14:paraId="17BCD650" w14:textId="77777777" w:rsidR="00E61CD0" w:rsidRDefault="00E61CD0" w:rsidP="00A638D9"/>
    <w:sectPr w:rsidR="00E61CD0" w:rsidSect="00300C47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83C20"/>
    <w:multiLevelType w:val="hybridMultilevel"/>
    <w:tmpl w:val="98FC7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840DB"/>
    <w:multiLevelType w:val="hybridMultilevel"/>
    <w:tmpl w:val="AECA1514"/>
    <w:lvl w:ilvl="0" w:tplc="F70E92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8D9"/>
    <w:rsid w:val="00105158"/>
    <w:rsid w:val="00145843"/>
    <w:rsid w:val="001B5CCC"/>
    <w:rsid w:val="002104E8"/>
    <w:rsid w:val="00300C47"/>
    <w:rsid w:val="003374ED"/>
    <w:rsid w:val="00365485"/>
    <w:rsid w:val="003D03F3"/>
    <w:rsid w:val="004864E6"/>
    <w:rsid w:val="00490BFB"/>
    <w:rsid w:val="004D4A97"/>
    <w:rsid w:val="004F108D"/>
    <w:rsid w:val="005025FA"/>
    <w:rsid w:val="0051467B"/>
    <w:rsid w:val="005761CA"/>
    <w:rsid w:val="005856DD"/>
    <w:rsid w:val="005C7A16"/>
    <w:rsid w:val="005F1CCE"/>
    <w:rsid w:val="005F299F"/>
    <w:rsid w:val="005F6EBC"/>
    <w:rsid w:val="00601407"/>
    <w:rsid w:val="00601E27"/>
    <w:rsid w:val="00605D8A"/>
    <w:rsid w:val="0062270C"/>
    <w:rsid w:val="006E44F9"/>
    <w:rsid w:val="006F1D9C"/>
    <w:rsid w:val="007455A6"/>
    <w:rsid w:val="007775BC"/>
    <w:rsid w:val="00783A18"/>
    <w:rsid w:val="00851D17"/>
    <w:rsid w:val="008C2BAF"/>
    <w:rsid w:val="008D6EF9"/>
    <w:rsid w:val="008E558F"/>
    <w:rsid w:val="00973C3D"/>
    <w:rsid w:val="009847E1"/>
    <w:rsid w:val="009E25C1"/>
    <w:rsid w:val="00A638D9"/>
    <w:rsid w:val="00A65875"/>
    <w:rsid w:val="00AE1052"/>
    <w:rsid w:val="00AE177A"/>
    <w:rsid w:val="00AF3D99"/>
    <w:rsid w:val="00B657AC"/>
    <w:rsid w:val="00B7090A"/>
    <w:rsid w:val="00C27441"/>
    <w:rsid w:val="00C51E09"/>
    <w:rsid w:val="00C63C64"/>
    <w:rsid w:val="00CA76C4"/>
    <w:rsid w:val="00CD117E"/>
    <w:rsid w:val="00D44DF2"/>
    <w:rsid w:val="00E35466"/>
    <w:rsid w:val="00E61CD0"/>
    <w:rsid w:val="00E62692"/>
    <w:rsid w:val="00E84062"/>
    <w:rsid w:val="00E879C3"/>
    <w:rsid w:val="00ED05B5"/>
    <w:rsid w:val="00ED5AB9"/>
    <w:rsid w:val="00F03B86"/>
    <w:rsid w:val="00F06C9D"/>
    <w:rsid w:val="00F56498"/>
    <w:rsid w:val="00FA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3406D"/>
  <w15:docId w15:val="{83B07BC7-BFB8-412E-9674-C5CA1D4C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77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5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8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87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875"/>
    <w:rPr>
      <w:rFonts w:cs="Calibri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A65875"/>
    <w:rPr>
      <w:rFonts w:cs="Calibri"/>
      <w:lang w:eastAsia="en-US"/>
    </w:rPr>
  </w:style>
  <w:style w:type="paragraph" w:styleId="Akapitzlist">
    <w:name w:val="List Paragraph"/>
    <w:basedOn w:val="Normalny"/>
    <w:uiPriority w:val="34"/>
    <w:qFormat/>
    <w:rsid w:val="00851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Egzamin dyplomowy - inżynierski</vt:lpstr>
    </vt:vector>
  </TitlesOfParts>
  <Company>Microsoft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Egzamin dyplomowy - inżynierski</dc:title>
  <dc:creator>User</dc:creator>
  <cp:lastModifiedBy>Ewa Mocarska-Wojciechowska</cp:lastModifiedBy>
  <cp:revision>6</cp:revision>
  <cp:lastPrinted>2014-05-08T14:10:00Z</cp:lastPrinted>
  <dcterms:created xsi:type="dcterms:W3CDTF">2019-05-08T10:11:00Z</dcterms:created>
  <dcterms:modified xsi:type="dcterms:W3CDTF">2019-05-21T09:00:00Z</dcterms:modified>
</cp:coreProperties>
</file>