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0" w:rsidRPr="00855FF5" w:rsidRDefault="00B420A0" w:rsidP="007B5011">
      <w:r w:rsidRPr="00855FF5">
        <w:t xml:space="preserve">Załącznik 1 do Uchwały nr </w:t>
      </w:r>
      <w:r>
        <w:t>5</w:t>
      </w:r>
      <w:r w:rsidRPr="00855FF5">
        <w:t>/2016 Wydziałowej Komisji Wyborczej Wydziału Nauk o Środowisku</w:t>
      </w:r>
    </w:p>
    <w:p w:rsidR="00B420A0" w:rsidRPr="00855FF5" w:rsidRDefault="00B420A0" w:rsidP="007B5011">
      <w:pPr>
        <w:spacing w:line="240" w:lineRule="auto"/>
      </w:pPr>
      <w:r w:rsidRPr="00855FF5">
        <w:t>Harmonogram czynności wyborczych zakresie terminów i trybu wyłonienia Dziekana i Prodziekanów Wydziału Nauk o Środowisku na kadencję 2016-2020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543"/>
        <w:gridCol w:w="4828"/>
      </w:tblGrid>
      <w:tr w:rsidR="00B420A0" w:rsidRPr="00460277" w:rsidTr="00460277">
        <w:trPr>
          <w:cantSplit/>
          <w:tblHeader/>
        </w:trPr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Termin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Etap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Organ odpowiedzialny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Do 5 kwietnia 2016 r. 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do godziny 11:00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Pisemne zgłoszenia kandydatów na Dziekanów. 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Kandydata na Dziekana może zgłosić każdy członek Wydziałowej społeczności akademickiej. 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Kandydatem na Dziekana (§25 ust. 2 Statutu UWM) może zostać osoba posiadająca tytuł profesora lub stopień doktora habilitowanego, zatrudniona w Uniwersytecie jako podstawowym miejscu pracy. 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/>
                <w:bCs/>
              </w:rPr>
              <w:t>Pisemne zgłoszenie, w kopercie, powinno zawierać:</w:t>
            </w:r>
          </w:p>
          <w:p w:rsidR="00B420A0" w:rsidRPr="00460277" w:rsidRDefault="00B420A0" w:rsidP="00460277">
            <w:pPr>
              <w:numPr>
                <w:ilvl w:val="0"/>
                <w:numId w:val="1"/>
              </w:numPr>
              <w:spacing w:after="0" w:line="240" w:lineRule="auto"/>
            </w:pPr>
            <w:r w:rsidRPr="00460277">
              <w:t>Nazwisko i imię kandydata na funkcję Dziekana.</w:t>
            </w:r>
          </w:p>
          <w:p w:rsidR="00B420A0" w:rsidRPr="00460277" w:rsidRDefault="00B420A0" w:rsidP="00460277">
            <w:pPr>
              <w:numPr>
                <w:ilvl w:val="0"/>
                <w:numId w:val="1"/>
              </w:numPr>
              <w:spacing w:after="0" w:line="240" w:lineRule="auto"/>
            </w:pPr>
            <w:r w:rsidRPr="00460277">
              <w:rPr>
                <w:i/>
                <w:iCs/>
              </w:rPr>
              <w:t>Oświadczenie kandydata na Dziekana o wyrażeniu zgody na kandydowanie oraz o posiadanym biernym prawie wyborczym</w:t>
            </w:r>
            <w:r w:rsidRPr="00460277">
              <w:t xml:space="preserve"> </w:t>
            </w:r>
          </w:p>
          <w:p w:rsidR="00B420A0" w:rsidRPr="00460277" w:rsidRDefault="00B420A0" w:rsidP="00460277">
            <w:pPr>
              <w:numPr>
                <w:ilvl w:val="0"/>
                <w:numId w:val="1"/>
              </w:numPr>
              <w:spacing w:after="0" w:line="240" w:lineRule="auto"/>
            </w:pPr>
            <w:r w:rsidRPr="00460277">
              <w:rPr>
                <w:i/>
                <w:iCs/>
              </w:rPr>
              <w:t>Oświadczenie kandydata na Dziekana o wyrażeniu zgody na objęcie funkcji</w:t>
            </w:r>
            <w:r w:rsidRPr="00460277">
              <w:t xml:space="preserve"> </w:t>
            </w:r>
          </w:p>
          <w:p w:rsidR="00B420A0" w:rsidRPr="00460277" w:rsidRDefault="00B420A0" w:rsidP="00460277">
            <w:pPr>
              <w:numPr>
                <w:ilvl w:val="0"/>
                <w:numId w:val="1"/>
              </w:numPr>
              <w:spacing w:after="0" w:line="240" w:lineRule="auto"/>
            </w:pPr>
            <w:r w:rsidRPr="00460277">
              <w:rPr>
                <w:i/>
                <w:iCs/>
              </w:rPr>
              <w:t xml:space="preserve">Kandydaci urodzeni przed </w:t>
            </w:r>
            <w:r w:rsidRPr="00460277">
              <w:t xml:space="preserve">1 sierpnia 1972 r. składają dodatkowo oświadczenie lustracyjne lub informację </w:t>
            </w:r>
            <w:r w:rsidRPr="00460277">
              <w:rPr>
                <w:i/>
                <w:iCs/>
              </w:rPr>
              <w:t xml:space="preserve">o wcześniejszym złożeniu takiego oświadczenia - </w:t>
            </w:r>
            <w:r w:rsidRPr="00460277">
              <w:rPr>
                <w:b/>
                <w:bCs/>
                <w:i/>
                <w:iCs/>
              </w:rPr>
              <w:t>złożone w oddzielnej zaklejonej kopercie.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24.03.2016r. – 09:00-10:00 (czwartek) 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>29.03.2016r. – 10:00-11:00 (wtorek)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>04.04.2016r. – 09:00-10:00 (poniedziałek)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>05.04.2016r. – 09:00-11:00 (wtorek)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Przyjmowanie zgłoszeń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t>Koperty zawierające zgłoszenia kandydatur z oznaczeniem „Zgłoszenie kandydata na Dziekana”, należy składać w Dziekanacie Wydziału Nauk o Środowisku na ręce dyżurującego przedstawiciela Wydziałowej Komisji Wyborczej.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5 Kwietnia 2016 godz. 14:00 – 15:00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Potwierdzenie biernego prawa wyborczego kandydatów na funkcję dziekana oraz ogłoszenie listy kandydatów.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Do 12 kwietnia 2016 r. 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Do godziny 12:00 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Pisemne zgłoszenia kandydatów na Prodziekanów. 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Kandydaci na Dziekana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Prodziekanem może zostać osoba posiadająca co najmniej stopień doktora, dla której podstawowym miejscem pracy jest Uniwersytet. (§25 ust. 4 Statutu UWM.)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Kandydat na prodziekana ds. studenckich i doktorantów musi uzyskać zgodę większości przedstawicieli studentów i doktorantów w Wydziałowym Kolegium Elektorów wyrażoną w terminie siedmiu dni od ogłoszenia listy kandydatów na prodziekanów (§25 ust. 5 Statutu UWM.).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/>
                <w:bCs/>
              </w:rPr>
              <w:t>Pisemne zgłoszenie, w kopercie, powinno zawierać: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>Nazwisko i imię kandydatów na funkcję Prodziekanów.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>Informacje o funkcjach, jakie zamierza się powierzyć poszczególnym Prodziekanom.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>Krótką charakterystykę osiągnięć naukowych i doświadczeń organizacyjnych kandydata.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>Oświadczenie kandydata o wyrażeniu zgody na kandydowanie oraz o posiadanym biernym prawie wyborczym</w:t>
            </w:r>
            <w:r w:rsidRPr="00460277">
              <w:t xml:space="preserve"> 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>Oświadczenie kandydatów na Prodziekanów o wyrażeniu zgody na objęcie funkcji</w:t>
            </w:r>
            <w:r w:rsidRPr="00460277">
              <w:t xml:space="preserve"> </w:t>
            </w:r>
          </w:p>
          <w:p w:rsidR="00B420A0" w:rsidRPr="00460277" w:rsidRDefault="00B420A0" w:rsidP="00460277">
            <w:pPr>
              <w:numPr>
                <w:ilvl w:val="0"/>
                <w:numId w:val="2"/>
              </w:numPr>
              <w:spacing w:after="0" w:line="240" w:lineRule="auto"/>
            </w:pPr>
            <w:r w:rsidRPr="00460277">
              <w:rPr>
                <w:i/>
                <w:iCs/>
              </w:rPr>
              <w:t xml:space="preserve">Kandydaci urodzeni przed </w:t>
            </w:r>
            <w:r w:rsidRPr="00460277">
              <w:t xml:space="preserve">1 sierpnia 1972 r. składają dodatkowo oświadczenie lustracyjne lub informację </w:t>
            </w:r>
            <w:r w:rsidRPr="00460277">
              <w:rPr>
                <w:i/>
                <w:iCs/>
              </w:rPr>
              <w:t xml:space="preserve">o wcześniejszym złożeniu takiego oświadczenia - </w:t>
            </w:r>
            <w:r w:rsidRPr="00460277">
              <w:rPr>
                <w:b/>
                <w:bCs/>
                <w:i/>
                <w:iCs/>
              </w:rPr>
              <w:t xml:space="preserve">złożone w oddzielnej zaklejonej kopercie. 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Koperty zawierające zgłoszenia kandydatur z oznaczeniem „Zgłoszenie kandydata na Prodziekana”, należy składać na ręce kierownika Przewodniczącego Wydziałowej Komisji Wyborczej, bądź upoważnionego przez nią członka Wydziałowej Komisji Wyborczej.</w:t>
            </w:r>
          </w:p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>Kandydaci na funkcję Dziekana informują pisemnie i e-mailem Przewodniczącego Wydziałowej Komisji Wyborczej o planowanym terminie złożenia stosownych zgłoszeń. Informacja ta powinna być również przesłana w formie elektronicznej do członków Wydziałowej Komisji Wyborczej.</w:t>
            </w:r>
          </w:p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 xml:space="preserve">Przewodniczący Wydziałowej Komisji Wyborczej potwierdza termin i przyjmuje zgłoszenie kandydatów na funkcje prodziekanów w ustalonym dniu. Przyjęcia zgłoszenia, może dokonać wyznaczony przez przewodniczącego Komisji członek Komisji, posiadający pisemne upoważnienie od przewodniczącego. 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13 kwietnia 2016 r.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Spotkania przedstawicieli studentów i doktorantów Wydziału z kandydatami na Dziekana  i Prodziekanów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/>
              </w:rPr>
              <w:t>Rada Wydziałowa Samorządu Studenckiego w porozumieniu z Kandydatami na Dziekana i Prodziekanów i Wydziałową Komisją Wyborczą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14 kwietnia 2016 r.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Przekazanie opinii nt. kandydatów do stanowiska prodziekana ds. studenckich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Rada Wydziałowa Samorządu Studenckiego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15 kwietnia 2016 r. 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Od godziny 9:00 sala 200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Spotkania kandydatów na  Dziekana  i Prodziekanów z pracownikami Wydziału z w celu zaprezentowania programu wyborczego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/>
              </w:rPr>
              <w:t>Wydziałowa Komisja Wyborcza w porozumieniu z Kandydatami na Dziekana i Prodziekanów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05-20 Kwietnia 2016 r. 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Cs/>
              </w:rPr>
              <w:t>Spotkania Pracowników Katedr/Pracowników Dziekanatów z kandydatami na funkcję Dziekana i funkcje Prodziekanów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Kandydaci na Dziekana porozumieniu z Kierownikami jednostek organizacyjnych Wydziału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22 kwietnia 2016 r. 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Godzina 12:00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zebranie wyborcze w celu wyboru Dziekana i Prodziekanów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rPr>
                <w:b/>
              </w:rPr>
              <w:t xml:space="preserve">Wyboru Dziekana i Prodziekanów </w:t>
            </w:r>
            <w:r w:rsidRPr="00460277">
              <w:t>dokonuje Wydziałowe Kolegium Elektorów, którego skład jest tożsamy ze składem Rady Wydziału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Zebranie wyborcze Wydziałowego  Kolegium Elektorów zwołuje i przewodniczy mu przewodniczący Wydziałowej Komisji Wyborczej lub pisemnie upoważniony przez niego zastępca, według następującego porządku: 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1) wybór protokolanta oraz komisji skrutacyjnej, 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2) stwierdzenie prawomocności zebrania wyborczego (obecność co najmniej 2/3 składu kolegium elektorów), 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3) przedstawienie listy kandydatów do objęcia funkcji dziekana, 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4) głosowanie w sprawie wyboru dziekana,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 5) ogłoszenie wyników wyborów. 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Kandydat, który został wybrany na stanowisko dziekana, do czasu objęcia funkcji, otrzymuje miano Dziekana-elekta.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 Czynności wymienione w pkt 2-5 stosuje się odpowiednio do wyborów prodziekanów.</w:t>
            </w:r>
          </w:p>
          <w:p w:rsidR="00B420A0" w:rsidRPr="00460277" w:rsidRDefault="00B420A0" w:rsidP="00460277">
            <w:pPr>
              <w:spacing w:after="0" w:line="240" w:lineRule="auto"/>
            </w:pPr>
            <w:r w:rsidRPr="00460277">
              <w:t>W przypadku głosowania, w którym kandydat na prodziekana nie uzyskał bezwzględnej większości głosów, Dziekan-elekt zgłasza nowego kandydata.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t>(na podstawie § 13. Ordynacji Wyborczej Uwm stanowiącej załącznik 5 do Statutu UWM)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 xml:space="preserve">29 kwietnia 2016 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 xml:space="preserve">Uprawomocnienie się wyników wyborów. Przesłanie informacji o wyborze do Rektora 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Przewodniczący Wydziałowej Komisji Wyborczej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11 maja 2016 r. </w:t>
            </w:r>
            <w:r w:rsidRPr="00460277">
              <w:rPr>
                <w:b/>
              </w:rPr>
              <w:t> </w:t>
            </w:r>
            <w:r w:rsidRPr="00460277">
              <w:rPr>
                <w:b/>
                <w:bCs/>
              </w:rPr>
              <w:t xml:space="preserve"> (środa)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 xml:space="preserve">Wybory 15 członków rady wydziału spośród studentów i doktorantów wydziału – zwołuje Rada Wydziałowego Samorządu Studenckiego 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Rada Wydziałowa Samorządu Studenckiego w porozumieniu z Wydziałową Komisją Wyborczą</w:t>
            </w: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13 maja 2016 r. </w:t>
            </w:r>
            <w:r w:rsidRPr="00460277">
              <w:rPr>
                <w:b/>
              </w:rPr>
              <w:t> </w:t>
            </w:r>
            <w:r w:rsidRPr="00460277">
              <w:rPr>
                <w:b/>
                <w:bCs/>
              </w:rPr>
              <w:t>09:00 (piątek)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 xml:space="preserve">Wybory 12 członków Rady Wydziału, na kadencję 2016-2020, spośród grona nauczycieli akademickich nie posiadający z tytułu profesora lub stopnia dr habilitowanego 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13 maja 2016 r. </w:t>
            </w:r>
            <w:r w:rsidRPr="00460277">
              <w:rPr>
                <w:b/>
              </w:rPr>
              <w:t> </w:t>
            </w:r>
            <w:r w:rsidRPr="00460277">
              <w:rPr>
                <w:b/>
                <w:bCs/>
              </w:rPr>
              <w:t>09:00 (piątek)</w:t>
            </w: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>Wybory 2 członków Rady Wydziału spośród pracowników niebędących nauczycielami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13 maja 2016 r. </w:t>
            </w:r>
            <w:r w:rsidRPr="00460277">
              <w:rPr>
                <w:b/>
              </w:rPr>
              <w:t> </w:t>
            </w:r>
            <w:r w:rsidRPr="00460277">
              <w:rPr>
                <w:b/>
                <w:bCs/>
              </w:rPr>
              <w:t>10:00 (piątek)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</w:pPr>
            <w:r w:rsidRPr="00460277">
              <w:t>Wybory członków Senatu UWM spośród grona nauczycieli akademickich nie posiadający z tytułu profesora lub stopnia dr habilitowanego (1 przedstawiciel)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  <w:bCs/>
              </w:rPr>
              <w:t xml:space="preserve">13 maja 2016 r. </w:t>
            </w:r>
            <w:r w:rsidRPr="00460277">
              <w:rPr>
                <w:b/>
              </w:rPr>
              <w:t> </w:t>
            </w:r>
            <w:r w:rsidRPr="00460277">
              <w:rPr>
                <w:b/>
                <w:bCs/>
              </w:rPr>
              <w:t>11:00 (piątek)</w:t>
            </w:r>
          </w:p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B420A0" w:rsidRPr="00460277" w:rsidRDefault="00B420A0" w:rsidP="00460277">
            <w:pPr>
              <w:spacing w:after="0" w:line="240" w:lineRule="auto"/>
              <w:ind w:left="33"/>
            </w:pPr>
            <w:r w:rsidRPr="00460277">
              <w:t>Wybory członków Senatu UWM spośród nauczycieli z tytułem naukowym profesora lub stopniem dr habilitowanego  (1 przedstawiciel)</w:t>
            </w:r>
          </w:p>
        </w:tc>
        <w:tc>
          <w:tcPr>
            <w:tcW w:w="4828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Wydziałowa Komisja Wyborcza</w:t>
            </w:r>
          </w:p>
          <w:p w:rsidR="00B420A0" w:rsidRPr="00460277" w:rsidRDefault="00B420A0" w:rsidP="00460277">
            <w:pPr>
              <w:spacing w:after="0" w:line="240" w:lineRule="auto"/>
            </w:pPr>
          </w:p>
        </w:tc>
      </w:tr>
      <w:tr w:rsidR="00B420A0" w:rsidRPr="00460277" w:rsidTr="00460277">
        <w:tc>
          <w:tcPr>
            <w:tcW w:w="2802" w:type="dxa"/>
          </w:tcPr>
          <w:p w:rsidR="00B420A0" w:rsidRPr="00460277" w:rsidRDefault="00B420A0" w:rsidP="00460277">
            <w:pPr>
              <w:spacing w:after="0" w:line="240" w:lineRule="auto"/>
              <w:rPr>
                <w:b/>
              </w:rPr>
            </w:pPr>
            <w:r w:rsidRPr="00460277">
              <w:rPr>
                <w:b/>
              </w:rPr>
              <w:t>20 maja 2016 r.</w:t>
            </w:r>
          </w:p>
        </w:tc>
        <w:tc>
          <w:tcPr>
            <w:tcW w:w="3543" w:type="dxa"/>
            <w:vAlign w:val="center"/>
          </w:tcPr>
          <w:p w:rsidR="00B420A0" w:rsidRPr="00460277" w:rsidRDefault="00B420A0" w:rsidP="00460277">
            <w:pPr>
              <w:pStyle w:val="NormalWeb"/>
              <w:spacing w:before="0" w:beforeAutospacing="0" w:after="0" w:afterAutospacing="0" w:line="33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0277">
              <w:rPr>
                <w:rFonts w:ascii="Calibri" w:hAnsi="Calibri"/>
                <w:sz w:val="22"/>
                <w:szCs w:val="22"/>
                <w:lang w:eastAsia="en-US"/>
              </w:rPr>
              <w:t>Uprawomocnienie się wyników wyborów.</w:t>
            </w:r>
          </w:p>
          <w:p w:rsidR="00B420A0" w:rsidRPr="00460277" w:rsidRDefault="00B420A0" w:rsidP="00460277">
            <w:pPr>
              <w:pStyle w:val="NormalWeb"/>
              <w:spacing w:before="0" w:beforeAutospacing="0" w:after="0" w:afterAutospacing="0" w:line="33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0277">
              <w:rPr>
                <w:rFonts w:ascii="Calibri" w:hAnsi="Calibri"/>
                <w:sz w:val="22"/>
                <w:szCs w:val="22"/>
                <w:lang w:eastAsia="en-US"/>
              </w:rPr>
              <w:t>Przesłanie informacji o wyborze do Rektora</w:t>
            </w:r>
          </w:p>
        </w:tc>
        <w:tc>
          <w:tcPr>
            <w:tcW w:w="4828" w:type="dxa"/>
            <w:vAlign w:val="center"/>
          </w:tcPr>
          <w:p w:rsidR="00B420A0" w:rsidRPr="00460277" w:rsidRDefault="00B420A0" w:rsidP="00460277">
            <w:pPr>
              <w:pStyle w:val="NormalWeb"/>
              <w:spacing w:before="0" w:beforeAutospacing="0" w:after="0" w:afterAutospacing="0" w:line="330" w:lineRule="atLeas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60277">
              <w:rPr>
                <w:rFonts w:ascii="Calibri" w:hAnsi="Calibri"/>
                <w:b/>
                <w:sz w:val="22"/>
                <w:szCs w:val="22"/>
                <w:lang w:eastAsia="en-US"/>
              </w:rPr>
              <w:t>Przewodniczący wydziałowej komisji wyborczej</w:t>
            </w:r>
          </w:p>
        </w:tc>
      </w:tr>
    </w:tbl>
    <w:p w:rsidR="00B420A0" w:rsidRPr="00855FF5" w:rsidRDefault="00B420A0" w:rsidP="007B5011">
      <w:pPr>
        <w:spacing w:line="240" w:lineRule="auto"/>
      </w:pPr>
    </w:p>
    <w:p w:rsidR="00B420A0" w:rsidRDefault="00B420A0"/>
    <w:sectPr w:rsidR="00B420A0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A0" w:rsidRDefault="00B420A0" w:rsidP="00A45974">
      <w:pPr>
        <w:spacing w:after="0" w:line="240" w:lineRule="auto"/>
      </w:pPr>
      <w:r>
        <w:separator/>
      </w:r>
    </w:p>
  </w:endnote>
  <w:endnote w:type="continuationSeparator" w:id="0">
    <w:p w:rsidR="00B420A0" w:rsidRDefault="00B420A0" w:rsidP="00A4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A0" w:rsidRDefault="00B420A0" w:rsidP="00A45974">
      <w:pPr>
        <w:spacing w:after="0" w:line="240" w:lineRule="auto"/>
      </w:pPr>
      <w:r>
        <w:separator/>
      </w:r>
    </w:p>
  </w:footnote>
  <w:footnote w:type="continuationSeparator" w:id="0">
    <w:p w:rsidR="00B420A0" w:rsidRDefault="00B420A0" w:rsidP="00A4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A0" w:rsidRDefault="00B420A0" w:rsidP="00183DCE">
    <w:pPr>
      <w:pStyle w:val="Header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.25pt;margin-top:-24.2pt;width:60.75pt;height:62.65pt;z-index:251658240;visibility:visible" wrapcoords="-267 0 -267 21343 21600 21343 21600 0 -267 0">
          <v:imagedata r:id="rId1" o:title=""/>
          <w10:wrap type="tight"/>
        </v:shape>
      </w:pict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B420A0" w:rsidRDefault="00B420A0" w:rsidP="000E6607">
    <w:pPr>
      <w:pStyle w:val="Header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A0" w:rsidRDefault="00B420A0" w:rsidP="003313B4">
    <w:pPr>
      <w:pStyle w:val="Header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11.6pt;margin-top:-24.2pt;width:70.5pt;height:72.75pt;z-index:251657216;visibility:visible" wrapcoords="-230 0 -230 21377 21600 21377 21600 0 -230 0">
          <v:imagedata r:id="rId1" o:title=""/>
          <w10:wrap type="tight"/>
        </v:shape>
      </w:pict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B420A0" w:rsidRDefault="00B420A0" w:rsidP="003313B4">
    <w:pPr>
      <w:pStyle w:val="Header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B420A0" w:rsidRPr="00183DCE" w:rsidRDefault="00B420A0" w:rsidP="003313B4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B2C"/>
    <w:multiLevelType w:val="hybridMultilevel"/>
    <w:tmpl w:val="E078F978"/>
    <w:lvl w:ilvl="0" w:tplc="F7C2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41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6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4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C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2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4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0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D64B40"/>
    <w:multiLevelType w:val="hybridMultilevel"/>
    <w:tmpl w:val="2CB0D8DA"/>
    <w:lvl w:ilvl="0" w:tplc="9ED2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6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E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E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2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0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C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4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C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11"/>
    <w:rsid w:val="000C6C54"/>
    <w:rsid w:val="000E6607"/>
    <w:rsid w:val="001406D4"/>
    <w:rsid w:val="00183DCE"/>
    <w:rsid w:val="00204AF9"/>
    <w:rsid w:val="0020792F"/>
    <w:rsid w:val="00317643"/>
    <w:rsid w:val="003313B4"/>
    <w:rsid w:val="00460277"/>
    <w:rsid w:val="004D6FFB"/>
    <w:rsid w:val="00690F3B"/>
    <w:rsid w:val="00691856"/>
    <w:rsid w:val="0070342C"/>
    <w:rsid w:val="007B5011"/>
    <w:rsid w:val="00804520"/>
    <w:rsid w:val="00855FF5"/>
    <w:rsid w:val="00A45974"/>
    <w:rsid w:val="00B420A0"/>
    <w:rsid w:val="00B7082D"/>
    <w:rsid w:val="00B82594"/>
    <w:rsid w:val="00B87CD9"/>
    <w:rsid w:val="00C02317"/>
    <w:rsid w:val="00DF3352"/>
    <w:rsid w:val="00E56EE5"/>
    <w:rsid w:val="00EE2D4C"/>
    <w:rsid w:val="00F135F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011"/>
    <w:rPr>
      <w:rFonts w:cs="Times New Roman"/>
    </w:rPr>
  </w:style>
  <w:style w:type="table" w:styleId="TableGrid">
    <w:name w:val="Table Grid"/>
    <w:basedOn w:val="TableNormal"/>
    <w:uiPriority w:val="99"/>
    <w:rsid w:val="007B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993</Words>
  <Characters>5964</Characters>
  <Application>Microsoft Office Outlook</Application>
  <DocSecurity>0</DocSecurity>
  <Lines>0</Lines>
  <Paragraphs>0</Paragraphs>
  <ScaleCrop>false</ScaleCrop>
  <Company>Katedra Ichtiologii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Uchwały nr 5/2016 Wydziałowej Komisji Wyborczej Wydziału Nauk o Środowisku</dc:title>
  <dc:subject/>
  <dc:creator>Anna M. Wiśniewska</dc:creator>
  <cp:keywords/>
  <dc:description/>
  <cp:lastModifiedBy>slavcm@wp.pl</cp:lastModifiedBy>
  <cp:revision>2</cp:revision>
  <dcterms:created xsi:type="dcterms:W3CDTF">2016-03-30T19:45:00Z</dcterms:created>
  <dcterms:modified xsi:type="dcterms:W3CDTF">2016-03-30T19:45:00Z</dcterms:modified>
</cp:coreProperties>
</file>