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B1" w:rsidRPr="0076008A" w:rsidRDefault="008617B1" w:rsidP="008617B1">
      <w:pPr>
        <w:spacing w:line="240" w:lineRule="auto"/>
        <w:ind w:left="360" w:firstLine="0"/>
        <w:jc w:val="center"/>
        <w:rPr>
          <w:rFonts w:ascii="Arial" w:hAnsi="Arial" w:cs="Arial"/>
          <w:b/>
          <w:bCs/>
          <w:szCs w:val="24"/>
        </w:rPr>
      </w:pPr>
      <w:r w:rsidRPr="0076008A">
        <w:rPr>
          <w:rFonts w:ascii="Arial" w:hAnsi="Arial" w:cs="Arial"/>
          <w:b/>
          <w:bCs/>
          <w:szCs w:val="24"/>
        </w:rPr>
        <w:t>FORMUŁA EGZAMINU DYPLOMOWEGO</w:t>
      </w:r>
    </w:p>
    <w:p w:rsidR="008617B1" w:rsidRPr="0076008A" w:rsidRDefault="008617B1" w:rsidP="008617B1">
      <w:pPr>
        <w:spacing w:line="240" w:lineRule="auto"/>
        <w:ind w:left="360" w:firstLine="0"/>
        <w:jc w:val="center"/>
        <w:rPr>
          <w:rFonts w:ascii="Arial" w:hAnsi="Arial" w:cs="Arial"/>
          <w:b/>
          <w:bCs/>
          <w:szCs w:val="24"/>
        </w:rPr>
      </w:pPr>
    </w:p>
    <w:p w:rsidR="008617B1" w:rsidRPr="0076008A" w:rsidRDefault="008617B1" w:rsidP="008617B1">
      <w:pPr>
        <w:keepNext/>
        <w:spacing w:line="240" w:lineRule="auto"/>
        <w:ind w:left="360" w:firstLine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76008A">
        <w:rPr>
          <w:rFonts w:ascii="Arial" w:hAnsi="Arial" w:cs="Arial"/>
          <w:b/>
          <w:bCs/>
          <w:sz w:val="32"/>
          <w:szCs w:val="32"/>
        </w:rPr>
        <w:t xml:space="preserve"> Studia Stacjonarne i Niestacjonarne – drugiego stopnia</w:t>
      </w:r>
    </w:p>
    <w:p w:rsidR="008617B1" w:rsidRPr="0076008A" w:rsidRDefault="008617B1" w:rsidP="008617B1">
      <w:pPr>
        <w:spacing w:line="240" w:lineRule="auto"/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8617B1" w:rsidRPr="0076008A" w:rsidRDefault="008617B1" w:rsidP="008617B1">
      <w:pPr>
        <w:spacing w:line="240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76008A">
        <w:rPr>
          <w:rFonts w:ascii="Arial" w:hAnsi="Arial" w:cs="Arial"/>
          <w:b/>
          <w:sz w:val="28"/>
          <w:szCs w:val="28"/>
        </w:rPr>
        <w:t>Studia stacjonarne</w:t>
      </w:r>
    </w:p>
    <w:p w:rsidR="008617B1" w:rsidRPr="0076008A" w:rsidRDefault="008617B1" w:rsidP="008617B1">
      <w:pPr>
        <w:spacing w:line="240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</w:p>
    <w:p w:rsidR="008617B1" w:rsidRPr="0076008A" w:rsidRDefault="008617B1" w:rsidP="008617B1">
      <w:pPr>
        <w:spacing w:line="240" w:lineRule="auto"/>
        <w:ind w:left="2124" w:hanging="2124"/>
        <w:jc w:val="center"/>
        <w:rPr>
          <w:rFonts w:ascii="Arial" w:hAnsi="Arial" w:cs="Arial"/>
          <w:b/>
          <w:bCs/>
          <w:szCs w:val="24"/>
          <w:u w:val="single"/>
        </w:rPr>
      </w:pPr>
      <w:proofErr w:type="gramStart"/>
      <w:r w:rsidRPr="0076008A">
        <w:rPr>
          <w:rFonts w:ascii="Arial" w:hAnsi="Arial" w:cs="Arial"/>
          <w:b/>
          <w:bCs/>
          <w:szCs w:val="24"/>
          <w:u w:val="single"/>
        </w:rPr>
        <w:t>kierunek</w:t>
      </w:r>
      <w:proofErr w:type="gramEnd"/>
      <w:r w:rsidRPr="0076008A">
        <w:rPr>
          <w:rFonts w:ascii="Arial" w:hAnsi="Arial" w:cs="Arial"/>
          <w:b/>
          <w:bCs/>
          <w:szCs w:val="24"/>
          <w:u w:val="single"/>
        </w:rPr>
        <w:t>: Inżynieria środowiska</w:t>
      </w:r>
    </w:p>
    <w:p w:rsidR="008617B1" w:rsidRPr="0076008A" w:rsidRDefault="008617B1" w:rsidP="008617B1">
      <w:pPr>
        <w:spacing w:line="240" w:lineRule="auto"/>
        <w:ind w:left="2124" w:hanging="1764"/>
        <w:rPr>
          <w:rFonts w:ascii="Arial" w:hAnsi="Arial" w:cs="Arial"/>
          <w:b/>
          <w:bCs/>
          <w:szCs w:val="24"/>
          <w:u w:val="single"/>
        </w:rPr>
      </w:pPr>
      <w:proofErr w:type="gramStart"/>
      <w:r w:rsidRPr="0076008A">
        <w:rPr>
          <w:rFonts w:ascii="Arial" w:hAnsi="Arial" w:cs="Arial"/>
          <w:b/>
          <w:bCs/>
          <w:sz w:val="22"/>
          <w:szCs w:val="22"/>
          <w:u w:val="single"/>
        </w:rPr>
        <w:t>specjalność</w:t>
      </w:r>
      <w:proofErr w:type="gramEnd"/>
      <w:r w:rsidRPr="0076008A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Pr="0076008A">
        <w:rPr>
          <w:rFonts w:ascii="Arial" w:hAnsi="Arial" w:cs="Arial"/>
          <w:b/>
          <w:sz w:val="22"/>
          <w:szCs w:val="22"/>
        </w:rPr>
        <w:t xml:space="preserve"> Zaopatrzenie w wodę, oczyszczanie ścieków i gospodarowanie odpadami</w:t>
      </w:r>
    </w:p>
    <w:p w:rsidR="008617B1" w:rsidRPr="0076008A" w:rsidRDefault="008617B1" w:rsidP="008617B1">
      <w:pPr>
        <w:spacing w:line="240" w:lineRule="auto"/>
        <w:ind w:left="2124" w:firstLine="708"/>
        <w:rPr>
          <w:rFonts w:ascii="Arial" w:hAnsi="Arial" w:cs="Arial"/>
          <w:b/>
          <w:bCs/>
          <w:szCs w:val="24"/>
          <w:u w:val="single"/>
        </w:rPr>
      </w:pPr>
    </w:p>
    <w:p w:rsidR="008617B1" w:rsidRPr="0076008A" w:rsidRDefault="008617B1" w:rsidP="008617B1">
      <w:pPr>
        <w:spacing w:line="240" w:lineRule="auto"/>
        <w:ind w:left="2124" w:hanging="2124"/>
        <w:jc w:val="center"/>
        <w:rPr>
          <w:rFonts w:ascii="Arial" w:hAnsi="Arial" w:cs="Arial"/>
          <w:b/>
          <w:bCs/>
          <w:szCs w:val="24"/>
          <w:u w:val="single"/>
        </w:rPr>
      </w:pPr>
      <w:proofErr w:type="gramStart"/>
      <w:r w:rsidRPr="0076008A">
        <w:rPr>
          <w:rFonts w:ascii="Arial" w:hAnsi="Arial" w:cs="Arial"/>
          <w:b/>
          <w:bCs/>
          <w:szCs w:val="24"/>
          <w:u w:val="single"/>
        </w:rPr>
        <w:t>kierunek</w:t>
      </w:r>
      <w:proofErr w:type="gramEnd"/>
      <w:r w:rsidRPr="0076008A">
        <w:rPr>
          <w:rFonts w:ascii="Arial" w:hAnsi="Arial" w:cs="Arial"/>
          <w:b/>
          <w:bCs/>
          <w:szCs w:val="24"/>
          <w:u w:val="single"/>
        </w:rPr>
        <w:t>: Ochrona środowiska</w:t>
      </w:r>
    </w:p>
    <w:p w:rsidR="008617B1" w:rsidRPr="0076008A" w:rsidRDefault="008617B1" w:rsidP="008617B1">
      <w:pPr>
        <w:spacing w:line="240" w:lineRule="auto"/>
        <w:ind w:left="2124" w:hanging="1764"/>
        <w:rPr>
          <w:rFonts w:ascii="Arial" w:hAnsi="Arial" w:cs="Arial"/>
          <w:b/>
          <w:bCs/>
          <w:sz w:val="22"/>
          <w:szCs w:val="22"/>
        </w:rPr>
      </w:pPr>
      <w:proofErr w:type="gramStart"/>
      <w:r w:rsidRPr="0076008A">
        <w:rPr>
          <w:rFonts w:ascii="Arial" w:hAnsi="Arial" w:cs="Arial"/>
          <w:b/>
          <w:bCs/>
          <w:sz w:val="22"/>
          <w:szCs w:val="22"/>
          <w:u w:val="single"/>
        </w:rPr>
        <w:t>specjalność</w:t>
      </w:r>
      <w:proofErr w:type="gramEnd"/>
      <w:r w:rsidRPr="0076008A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Pr="0076008A">
        <w:rPr>
          <w:rFonts w:ascii="Arial" w:hAnsi="Arial" w:cs="Arial"/>
          <w:b/>
          <w:bCs/>
          <w:sz w:val="22"/>
          <w:szCs w:val="22"/>
        </w:rPr>
        <w:t xml:space="preserve"> Ochrona zasobów naturalnych</w:t>
      </w:r>
    </w:p>
    <w:p w:rsidR="008617B1" w:rsidRPr="0076008A" w:rsidRDefault="008617B1" w:rsidP="008617B1">
      <w:pPr>
        <w:spacing w:line="240" w:lineRule="auto"/>
        <w:ind w:left="2124" w:hanging="1764"/>
        <w:rPr>
          <w:rFonts w:ascii="Arial" w:hAnsi="Arial" w:cs="Arial"/>
          <w:b/>
          <w:bCs/>
          <w:sz w:val="22"/>
          <w:szCs w:val="22"/>
        </w:rPr>
      </w:pPr>
      <w:proofErr w:type="gramStart"/>
      <w:r w:rsidRPr="0076008A">
        <w:rPr>
          <w:rFonts w:ascii="Arial" w:hAnsi="Arial" w:cs="Arial"/>
          <w:b/>
          <w:bCs/>
          <w:sz w:val="22"/>
          <w:szCs w:val="22"/>
          <w:u w:val="single"/>
        </w:rPr>
        <w:t>specjalność</w:t>
      </w:r>
      <w:proofErr w:type="gramEnd"/>
      <w:r w:rsidRPr="0076008A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Pr="0076008A">
        <w:rPr>
          <w:rFonts w:ascii="Arial" w:hAnsi="Arial" w:cs="Arial"/>
          <w:b/>
          <w:bCs/>
          <w:sz w:val="22"/>
          <w:szCs w:val="22"/>
        </w:rPr>
        <w:t xml:space="preserve"> Inżynieria ekologiczna </w:t>
      </w:r>
    </w:p>
    <w:p w:rsidR="008617B1" w:rsidRPr="0076008A" w:rsidRDefault="008617B1" w:rsidP="008617B1">
      <w:pPr>
        <w:spacing w:line="240" w:lineRule="auto"/>
        <w:ind w:left="2124" w:hanging="1764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76008A">
        <w:rPr>
          <w:rFonts w:ascii="Arial" w:hAnsi="Arial" w:cs="Arial"/>
          <w:b/>
          <w:bCs/>
          <w:sz w:val="22"/>
          <w:szCs w:val="22"/>
          <w:u w:val="single"/>
        </w:rPr>
        <w:t>specjalność</w:t>
      </w:r>
      <w:proofErr w:type="gramEnd"/>
      <w:r w:rsidRPr="0076008A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Pr="0076008A">
        <w:rPr>
          <w:rFonts w:ascii="Arial" w:hAnsi="Arial" w:cs="Arial"/>
          <w:b/>
          <w:bCs/>
          <w:sz w:val="22"/>
          <w:szCs w:val="22"/>
        </w:rPr>
        <w:t xml:space="preserve"> Biotechnologia w ochronie środowiska</w:t>
      </w:r>
    </w:p>
    <w:p w:rsidR="008617B1" w:rsidRPr="0076008A" w:rsidRDefault="008617B1" w:rsidP="008617B1">
      <w:pPr>
        <w:spacing w:line="240" w:lineRule="auto"/>
        <w:ind w:left="2124" w:hanging="1764"/>
        <w:rPr>
          <w:rFonts w:ascii="Arial" w:hAnsi="Arial" w:cs="Arial"/>
          <w:b/>
          <w:bCs/>
          <w:sz w:val="22"/>
          <w:szCs w:val="22"/>
          <w:u w:val="single"/>
        </w:rPr>
      </w:pPr>
    </w:p>
    <w:p w:rsidR="008617B1" w:rsidRPr="0076008A" w:rsidRDefault="008617B1" w:rsidP="008617B1">
      <w:pPr>
        <w:spacing w:line="240" w:lineRule="auto"/>
        <w:ind w:left="720" w:hanging="720"/>
        <w:jc w:val="center"/>
        <w:rPr>
          <w:rFonts w:ascii="Arial" w:hAnsi="Arial" w:cs="Arial"/>
          <w:b/>
          <w:bCs/>
          <w:szCs w:val="24"/>
          <w:u w:val="single"/>
        </w:rPr>
      </w:pPr>
      <w:proofErr w:type="gramStart"/>
      <w:r w:rsidRPr="0076008A">
        <w:rPr>
          <w:rFonts w:ascii="Arial" w:hAnsi="Arial" w:cs="Arial"/>
          <w:b/>
          <w:bCs/>
          <w:szCs w:val="24"/>
          <w:u w:val="single"/>
        </w:rPr>
        <w:t>kierunek</w:t>
      </w:r>
      <w:proofErr w:type="gramEnd"/>
      <w:r w:rsidRPr="0076008A">
        <w:rPr>
          <w:rFonts w:ascii="Arial" w:hAnsi="Arial" w:cs="Arial"/>
          <w:b/>
          <w:bCs/>
          <w:szCs w:val="24"/>
          <w:u w:val="single"/>
        </w:rPr>
        <w:t>: Rybactwo</w:t>
      </w:r>
    </w:p>
    <w:p w:rsidR="008617B1" w:rsidRPr="0076008A" w:rsidRDefault="008617B1" w:rsidP="008617B1">
      <w:pPr>
        <w:spacing w:line="240" w:lineRule="auto"/>
        <w:ind w:left="2124" w:hanging="1764"/>
        <w:rPr>
          <w:rFonts w:ascii="Arial" w:hAnsi="Arial" w:cs="Arial"/>
          <w:b/>
          <w:bCs/>
          <w:szCs w:val="24"/>
          <w:u w:val="single"/>
        </w:rPr>
      </w:pPr>
      <w:proofErr w:type="gramStart"/>
      <w:r w:rsidRPr="0076008A">
        <w:rPr>
          <w:rFonts w:ascii="Arial" w:hAnsi="Arial" w:cs="Arial"/>
          <w:b/>
          <w:bCs/>
          <w:sz w:val="22"/>
          <w:szCs w:val="22"/>
          <w:u w:val="single"/>
        </w:rPr>
        <w:t>specjalność</w:t>
      </w:r>
      <w:proofErr w:type="gramEnd"/>
      <w:r w:rsidRPr="0076008A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Pr="0076008A">
        <w:rPr>
          <w:rFonts w:ascii="Arial" w:hAnsi="Arial" w:cs="Arial"/>
          <w:b/>
          <w:sz w:val="22"/>
          <w:szCs w:val="22"/>
        </w:rPr>
        <w:t xml:space="preserve"> </w:t>
      </w:r>
      <w:r w:rsidRPr="0076008A">
        <w:rPr>
          <w:rFonts w:ascii="Arial" w:hAnsi="Arial" w:cs="Arial"/>
          <w:b/>
          <w:bCs/>
          <w:sz w:val="22"/>
          <w:szCs w:val="22"/>
        </w:rPr>
        <w:t>Akwakultura i akwarystyka</w:t>
      </w:r>
      <w:r w:rsidRPr="0076008A">
        <w:rPr>
          <w:rFonts w:ascii="Arial" w:hAnsi="Arial" w:cs="Arial"/>
          <w:b/>
          <w:bCs/>
          <w:szCs w:val="24"/>
        </w:rPr>
        <w:t xml:space="preserve"> </w:t>
      </w:r>
    </w:p>
    <w:p w:rsidR="008617B1" w:rsidRPr="0076008A" w:rsidRDefault="008617B1" w:rsidP="008617B1">
      <w:pPr>
        <w:spacing w:line="240" w:lineRule="auto"/>
        <w:ind w:left="2124" w:hanging="1764"/>
        <w:rPr>
          <w:rFonts w:ascii="Arial" w:hAnsi="Arial" w:cs="Arial"/>
          <w:b/>
          <w:bCs/>
          <w:szCs w:val="24"/>
          <w:u w:val="single"/>
        </w:rPr>
      </w:pPr>
      <w:proofErr w:type="gramStart"/>
      <w:r w:rsidRPr="0076008A">
        <w:rPr>
          <w:rFonts w:ascii="Arial" w:hAnsi="Arial" w:cs="Arial"/>
          <w:b/>
          <w:bCs/>
          <w:sz w:val="22"/>
          <w:szCs w:val="22"/>
          <w:u w:val="single"/>
        </w:rPr>
        <w:t>specjalność</w:t>
      </w:r>
      <w:proofErr w:type="gramEnd"/>
      <w:r w:rsidRPr="0076008A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Pr="0076008A">
        <w:rPr>
          <w:rFonts w:ascii="Arial" w:hAnsi="Arial" w:cs="Arial"/>
          <w:b/>
          <w:sz w:val="22"/>
          <w:szCs w:val="22"/>
        </w:rPr>
        <w:t xml:space="preserve"> </w:t>
      </w:r>
      <w:r w:rsidRPr="0076008A">
        <w:rPr>
          <w:rFonts w:ascii="Arial" w:hAnsi="Arial" w:cs="Arial"/>
          <w:b/>
          <w:bCs/>
          <w:sz w:val="22"/>
          <w:szCs w:val="22"/>
        </w:rPr>
        <w:t>Rybactwo śródlądowe</w:t>
      </w:r>
      <w:r w:rsidRPr="0076008A">
        <w:rPr>
          <w:rFonts w:ascii="Arial" w:hAnsi="Arial" w:cs="Arial"/>
          <w:b/>
          <w:bCs/>
          <w:szCs w:val="24"/>
        </w:rPr>
        <w:t xml:space="preserve"> </w:t>
      </w:r>
    </w:p>
    <w:p w:rsidR="008617B1" w:rsidRPr="006A6A40" w:rsidRDefault="008617B1" w:rsidP="008617B1">
      <w:pPr>
        <w:spacing w:line="240" w:lineRule="auto"/>
        <w:ind w:left="2124" w:firstLine="708"/>
        <w:jc w:val="both"/>
        <w:rPr>
          <w:rFonts w:ascii="Arial" w:hAnsi="Arial" w:cs="Arial"/>
          <w:b/>
          <w:bCs/>
          <w:szCs w:val="24"/>
          <w:u w:val="single"/>
        </w:rPr>
      </w:pPr>
    </w:p>
    <w:p w:rsidR="008617B1" w:rsidRPr="006A6A40" w:rsidRDefault="008617B1" w:rsidP="008617B1">
      <w:pPr>
        <w:spacing w:line="240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6A6A40">
        <w:rPr>
          <w:rFonts w:ascii="Arial" w:hAnsi="Arial" w:cs="Arial"/>
          <w:b/>
          <w:sz w:val="28"/>
          <w:szCs w:val="28"/>
        </w:rPr>
        <w:t>Studia niestacjonarne</w:t>
      </w:r>
      <w:bookmarkStart w:id="0" w:name="_GoBack"/>
      <w:bookmarkEnd w:id="0"/>
    </w:p>
    <w:p w:rsidR="008617B1" w:rsidRPr="006A6A40" w:rsidRDefault="008617B1" w:rsidP="008617B1">
      <w:pPr>
        <w:spacing w:line="240" w:lineRule="auto"/>
        <w:ind w:left="2124" w:firstLine="708"/>
        <w:rPr>
          <w:rFonts w:ascii="Arial" w:hAnsi="Arial" w:cs="Arial"/>
          <w:b/>
          <w:bCs/>
          <w:szCs w:val="24"/>
          <w:u w:val="single"/>
        </w:rPr>
      </w:pPr>
    </w:p>
    <w:p w:rsidR="008617B1" w:rsidRPr="006A6A40" w:rsidRDefault="008617B1" w:rsidP="008617B1">
      <w:pPr>
        <w:spacing w:line="240" w:lineRule="auto"/>
        <w:ind w:left="2124" w:firstLine="708"/>
        <w:rPr>
          <w:rFonts w:ascii="Arial" w:hAnsi="Arial" w:cs="Arial"/>
          <w:b/>
          <w:bCs/>
          <w:szCs w:val="24"/>
          <w:u w:val="single"/>
        </w:rPr>
      </w:pPr>
      <w:proofErr w:type="gramStart"/>
      <w:r w:rsidRPr="006A6A40">
        <w:rPr>
          <w:rFonts w:ascii="Arial" w:hAnsi="Arial" w:cs="Arial"/>
          <w:b/>
          <w:bCs/>
          <w:szCs w:val="24"/>
          <w:u w:val="single"/>
        </w:rPr>
        <w:t>kierunek</w:t>
      </w:r>
      <w:proofErr w:type="gramEnd"/>
      <w:r w:rsidRPr="006A6A40">
        <w:rPr>
          <w:rFonts w:ascii="Arial" w:hAnsi="Arial" w:cs="Arial"/>
          <w:b/>
          <w:bCs/>
          <w:szCs w:val="24"/>
          <w:u w:val="single"/>
        </w:rPr>
        <w:t xml:space="preserve">: Ochrona środowiska </w:t>
      </w:r>
    </w:p>
    <w:p w:rsidR="008617B1" w:rsidRPr="006A6A40" w:rsidRDefault="008617B1" w:rsidP="008617B1">
      <w:pPr>
        <w:spacing w:line="240" w:lineRule="auto"/>
        <w:ind w:left="2124" w:hanging="1764"/>
        <w:rPr>
          <w:rFonts w:ascii="Arial" w:hAnsi="Arial" w:cs="Arial"/>
          <w:bCs/>
          <w:sz w:val="22"/>
          <w:szCs w:val="22"/>
        </w:rPr>
      </w:pPr>
      <w:proofErr w:type="gramStart"/>
      <w:r w:rsidRPr="006A6A40">
        <w:rPr>
          <w:rFonts w:ascii="Arial" w:hAnsi="Arial" w:cs="Arial"/>
          <w:bCs/>
          <w:sz w:val="22"/>
          <w:szCs w:val="22"/>
          <w:u w:val="single"/>
        </w:rPr>
        <w:t>specjalność</w:t>
      </w:r>
      <w:proofErr w:type="gramEnd"/>
      <w:r w:rsidRPr="006A6A40">
        <w:rPr>
          <w:rFonts w:ascii="Arial" w:hAnsi="Arial" w:cs="Arial"/>
          <w:bCs/>
          <w:sz w:val="22"/>
          <w:szCs w:val="22"/>
          <w:u w:val="single"/>
        </w:rPr>
        <w:t>:</w:t>
      </w:r>
      <w:r w:rsidRPr="006A6A40">
        <w:rPr>
          <w:rFonts w:ascii="Arial" w:hAnsi="Arial" w:cs="Arial"/>
          <w:bCs/>
          <w:sz w:val="22"/>
          <w:szCs w:val="22"/>
        </w:rPr>
        <w:t xml:space="preserve"> Inżynieria ekologiczna </w:t>
      </w:r>
    </w:p>
    <w:p w:rsidR="008617B1" w:rsidRPr="006A6A40" w:rsidRDefault="008617B1" w:rsidP="008617B1">
      <w:pPr>
        <w:spacing w:line="240" w:lineRule="auto"/>
        <w:ind w:firstLine="0"/>
        <w:jc w:val="both"/>
        <w:rPr>
          <w:rFonts w:ascii="Arial" w:hAnsi="Arial" w:cs="Arial"/>
          <w:szCs w:val="24"/>
        </w:rPr>
      </w:pPr>
    </w:p>
    <w:p w:rsidR="008617B1" w:rsidRPr="006A6A40" w:rsidRDefault="008617B1" w:rsidP="008617B1">
      <w:pPr>
        <w:spacing w:line="240" w:lineRule="auto"/>
        <w:ind w:firstLine="0"/>
        <w:jc w:val="both"/>
        <w:rPr>
          <w:rFonts w:ascii="Arial" w:hAnsi="Arial" w:cs="Arial"/>
          <w:szCs w:val="24"/>
        </w:rPr>
      </w:pPr>
    </w:p>
    <w:p w:rsidR="008617B1" w:rsidRPr="006A6A40" w:rsidRDefault="008617B1" w:rsidP="008617B1">
      <w:pPr>
        <w:numPr>
          <w:ilvl w:val="0"/>
          <w:numId w:val="1"/>
        </w:numPr>
        <w:spacing w:line="240" w:lineRule="auto"/>
        <w:ind w:left="567" w:hanging="207"/>
        <w:jc w:val="both"/>
        <w:rPr>
          <w:rFonts w:ascii="Arial" w:hAnsi="Arial" w:cs="Arial"/>
          <w:sz w:val="22"/>
          <w:szCs w:val="22"/>
        </w:rPr>
      </w:pPr>
      <w:r w:rsidRPr="006A6A40">
        <w:rPr>
          <w:rFonts w:ascii="Arial" w:hAnsi="Arial" w:cs="Arial"/>
          <w:sz w:val="22"/>
          <w:szCs w:val="22"/>
        </w:rPr>
        <w:t>Student składa pracę dyplomową do Dziekanatu: jedną w formie elektronicznej oraz trzy w formie oprawionych maszynopisów (1 egzemplarz pozostaje w Dziekanacie; 1 egzemplarz zostaje przekazany Recenzentowi i 1 egzemplarz Opiekunowi pracy).</w:t>
      </w:r>
    </w:p>
    <w:p w:rsidR="008617B1" w:rsidRPr="006A6A40" w:rsidRDefault="008617B1" w:rsidP="008617B1">
      <w:pPr>
        <w:spacing w:line="240" w:lineRule="auto"/>
        <w:ind w:left="720" w:firstLine="0"/>
        <w:rPr>
          <w:rFonts w:ascii="Arial" w:hAnsi="Arial" w:cs="Arial"/>
          <w:sz w:val="22"/>
          <w:szCs w:val="22"/>
        </w:rPr>
      </w:pPr>
    </w:p>
    <w:p w:rsidR="008617B1" w:rsidRPr="006A6A40" w:rsidRDefault="008617B1" w:rsidP="008617B1">
      <w:pPr>
        <w:numPr>
          <w:ilvl w:val="0"/>
          <w:numId w:val="1"/>
        </w:numPr>
        <w:spacing w:line="240" w:lineRule="auto"/>
        <w:ind w:left="567" w:hanging="283"/>
        <w:rPr>
          <w:rFonts w:ascii="Arial" w:hAnsi="Arial" w:cs="Arial"/>
          <w:sz w:val="22"/>
          <w:szCs w:val="22"/>
        </w:rPr>
      </w:pPr>
      <w:r w:rsidRPr="006A6A40">
        <w:rPr>
          <w:rFonts w:ascii="Arial" w:hAnsi="Arial" w:cs="Arial"/>
          <w:sz w:val="22"/>
          <w:szCs w:val="22"/>
        </w:rPr>
        <w:t>Praca dyplomowa podlega recenzji przez Opiekuna pracy i Recenzenta, wskazanego przez Dziekana (zaleca się, aby Recenzent był z innej Katedry).</w:t>
      </w:r>
    </w:p>
    <w:p w:rsidR="008617B1" w:rsidRPr="006A6A40" w:rsidRDefault="008617B1" w:rsidP="008617B1">
      <w:pPr>
        <w:spacing w:line="240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:rsidR="008617B1" w:rsidRPr="006A6A40" w:rsidRDefault="008617B1" w:rsidP="008617B1">
      <w:pPr>
        <w:numPr>
          <w:ilvl w:val="0"/>
          <w:numId w:val="1"/>
        </w:numPr>
        <w:spacing w:line="240" w:lineRule="auto"/>
        <w:ind w:left="567" w:hanging="207"/>
        <w:jc w:val="both"/>
        <w:rPr>
          <w:rFonts w:ascii="Arial" w:hAnsi="Arial" w:cs="Arial"/>
          <w:sz w:val="22"/>
          <w:szCs w:val="22"/>
        </w:rPr>
      </w:pPr>
      <w:r w:rsidRPr="006A6A40">
        <w:rPr>
          <w:rFonts w:ascii="Arial" w:hAnsi="Arial" w:cs="Arial"/>
          <w:sz w:val="22"/>
          <w:szCs w:val="22"/>
        </w:rPr>
        <w:t>Studenci Studiów Stacjonarnych składają pracę dyplomową do Dziekanatu min. 7 dni przed wyznaczonym terminem obrony.</w:t>
      </w:r>
    </w:p>
    <w:p w:rsidR="008617B1" w:rsidRPr="006A6A40" w:rsidRDefault="008617B1" w:rsidP="008617B1">
      <w:pPr>
        <w:spacing w:line="240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6A6A40">
        <w:rPr>
          <w:rFonts w:ascii="Arial" w:hAnsi="Arial" w:cs="Arial"/>
          <w:sz w:val="22"/>
          <w:szCs w:val="22"/>
        </w:rPr>
        <w:t xml:space="preserve">    Studenci Studiów Niestacjonarnych składają pracę dyplomową do </w:t>
      </w:r>
      <w:proofErr w:type="gramStart"/>
      <w:r w:rsidRPr="006A6A40">
        <w:rPr>
          <w:rFonts w:ascii="Arial" w:hAnsi="Arial" w:cs="Arial"/>
          <w:sz w:val="22"/>
          <w:szCs w:val="22"/>
        </w:rPr>
        <w:t xml:space="preserve">Dziekanatu </w:t>
      </w:r>
      <w:r w:rsidRPr="006A6A40">
        <w:rPr>
          <w:rFonts w:ascii="Arial" w:hAnsi="Arial" w:cs="Arial"/>
          <w:sz w:val="22"/>
          <w:szCs w:val="22"/>
        </w:rPr>
        <w:br/>
        <w:t xml:space="preserve">    </w:t>
      </w:r>
      <w:r w:rsidRPr="006A6A40">
        <w:rPr>
          <w:rFonts w:ascii="Arial" w:hAnsi="Arial" w:cs="Arial"/>
          <w:sz w:val="22"/>
          <w:szCs w:val="22"/>
          <w:u w:val="single"/>
        </w:rPr>
        <w:t>w</w:t>
      </w:r>
      <w:proofErr w:type="gramEnd"/>
      <w:r w:rsidRPr="006A6A40">
        <w:rPr>
          <w:rFonts w:ascii="Arial" w:hAnsi="Arial" w:cs="Arial"/>
          <w:sz w:val="22"/>
          <w:szCs w:val="22"/>
          <w:u w:val="single"/>
        </w:rPr>
        <w:t xml:space="preserve">  nieprzekraczalnym terminie do 15.02.2013 </w:t>
      </w:r>
      <w:proofErr w:type="gramStart"/>
      <w:r w:rsidRPr="006A6A40">
        <w:rPr>
          <w:rFonts w:ascii="Arial" w:hAnsi="Arial" w:cs="Arial"/>
          <w:sz w:val="22"/>
          <w:szCs w:val="22"/>
          <w:u w:val="single"/>
        </w:rPr>
        <w:t>r</w:t>
      </w:r>
      <w:proofErr w:type="gramEnd"/>
      <w:r w:rsidRPr="006A6A40">
        <w:rPr>
          <w:rFonts w:ascii="Arial" w:hAnsi="Arial" w:cs="Arial"/>
          <w:sz w:val="22"/>
          <w:szCs w:val="22"/>
          <w:u w:val="single"/>
        </w:rPr>
        <w:t xml:space="preserve">. </w:t>
      </w:r>
    </w:p>
    <w:p w:rsidR="008617B1" w:rsidRPr="006A6A40" w:rsidRDefault="008617B1" w:rsidP="008617B1">
      <w:pPr>
        <w:spacing w:line="240" w:lineRule="auto"/>
        <w:ind w:left="708" w:firstLine="0"/>
        <w:jc w:val="both"/>
        <w:rPr>
          <w:rFonts w:ascii="Arial" w:hAnsi="Arial" w:cs="Arial"/>
          <w:sz w:val="22"/>
          <w:szCs w:val="22"/>
          <w:u w:val="single"/>
        </w:rPr>
      </w:pPr>
    </w:p>
    <w:p w:rsidR="008617B1" w:rsidRPr="006A6A40" w:rsidRDefault="008617B1" w:rsidP="008617B1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6A6A40">
        <w:rPr>
          <w:rFonts w:ascii="Arial" w:hAnsi="Arial" w:cs="Arial"/>
          <w:sz w:val="22"/>
          <w:szCs w:val="22"/>
        </w:rPr>
        <w:t>Student przygotowuje prezentację multimedialną pracy dyplomowej (czas 5-7 minut).</w:t>
      </w:r>
    </w:p>
    <w:p w:rsidR="008617B1" w:rsidRPr="006A6A40" w:rsidRDefault="008617B1" w:rsidP="008617B1">
      <w:pPr>
        <w:spacing w:line="240" w:lineRule="auto"/>
        <w:ind w:left="360" w:firstLine="0"/>
        <w:jc w:val="both"/>
        <w:rPr>
          <w:rFonts w:ascii="Arial" w:hAnsi="Arial" w:cs="Arial"/>
          <w:sz w:val="22"/>
          <w:szCs w:val="22"/>
        </w:rPr>
      </w:pPr>
    </w:p>
    <w:p w:rsidR="008617B1" w:rsidRPr="006A6A40" w:rsidRDefault="008617B1" w:rsidP="008617B1">
      <w:pPr>
        <w:numPr>
          <w:ilvl w:val="0"/>
          <w:numId w:val="1"/>
        </w:numPr>
        <w:spacing w:line="240" w:lineRule="auto"/>
        <w:ind w:left="567" w:hanging="207"/>
        <w:jc w:val="both"/>
        <w:rPr>
          <w:rFonts w:ascii="Arial" w:hAnsi="Arial" w:cs="Arial"/>
          <w:sz w:val="22"/>
          <w:szCs w:val="22"/>
        </w:rPr>
      </w:pPr>
      <w:r w:rsidRPr="006A6A40">
        <w:rPr>
          <w:rFonts w:ascii="Arial" w:hAnsi="Arial" w:cs="Arial"/>
          <w:sz w:val="22"/>
          <w:szCs w:val="22"/>
        </w:rPr>
        <w:t xml:space="preserve">Dyplomant Studiów Stacjonarnych i Studiów Niestacjonarnych otrzymuje </w:t>
      </w:r>
      <w:r w:rsidRPr="006A6A40">
        <w:rPr>
          <w:rFonts w:ascii="Arial" w:hAnsi="Arial" w:cs="Arial"/>
          <w:b/>
          <w:sz w:val="22"/>
          <w:szCs w:val="22"/>
        </w:rPr>
        <w:t>jedno pytanie</w:t>
      </w:r>
      <w:r w:rsidRPr="006A6A40">
        <w:rPr>
          <w:rFonts w:ascii="Arial" w:hAnsi="Arial" w:cs="Arial"/>
          <w:sz w:val="22"/>
          <w:szCs w:val="22"/>
        </w:rPr>
        <w:t xml:space="preserve"> od Recenzenta pracy oraz losuje </w:t>
      </w:r>
      <w:r w:rsidRPr="006A6A40">
        <w:rPr>
          <w:rFonts w:ascii="Arial" w:hAnsi="Arial" w:cs="Arial"/>
          <w:b/>
          <w:sz w:val="22"/>
          <w:szCs w:val="22"/>
        </w:rPr>
        <w:t>dwa pytania</w:t>
      </w:r>
      <w:r w:rsidRPr="006A6A40">
        <w:rPr>
          <w:rFonts w:ascii="Arial" w:hAnsi="Arial" w:cs="Arial"/>
          <w:sz w:val="22"/>
          <w:szCs w:val="22"/>
        </w:rPr>
        <w:t xml:space="preserve"> z podanych zagadnień egzaminacyjnych.</w:t>
      </w:r>
    </w:p>
    <w:p w:rsidR="008617B1" w:rsidRPr="006A6A40" w:rsidRDefault="008617B1" w:rsidP="008617B1">
      <w:pPr>
        <w:spacing w:line="240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:rsidR="008617B1" w:rsidRPr="006A6A40" w:rsidRDefault="008617B1" w:rsidP="008617B1">
      <w:pPr>
        <w:numPr>
          <w:ilvl w:val="0"/>
          <w:numId w:val="1"/>
        </w:numPr>
        <w:spacing w:line="240" w:lineRule="auto"/>
        <w:ind w:left="567" w:hanging="207"/>
        <w:jc w:val="both"/>
        <w:rPr>
          <w:rFonts w:ascii="Arial" w:hAnsi="Arial" w:cs="Arial"/>
          <w:sz w:val="22"/>
          <w:szCs w:val="22"/>
        </w:rPr>
      </w:pPr>
      <w:r w:rsidRPr="006A6A40">
        <w:rPr>
          <w:rFonts w:ascii="Arial" w:hAnsi="Arial" w:cs="Arial"/>
          <w:sz w:val="22"/>
          <w:szCs w:val="22"/>
        </w:rPr>
        <w:t>Egzamin dyplomowy może być przeprowadzony w formie otwartego egzaminu dyplomowego na wniosek Studenta lub Opiekuna pracy dyplomowej, z zastrzeżeniem, że do wniosku złożonego przez Opiekuna pracy dyplomowej powinna być dołączona pisemna zgoda Studenta na zastosowanie takiej formy egzaminu.</w:t>
      </w:r>
    </w:p>
    <w:p w:rsidR="008617B1" w:rsidRPr="006A6A40" w:rsidRDefault="008617B1" w:rsidP="008617B1">
      <w:pPr>
        <w:spacing w:line="240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:rsidR="008617B1" w:rsidRPr="006A6A40" w:rsidRDefault="008617B1" w:rsidP="008617B1">
      <w:pPr>
        <w:numPr>
          <w:ilvl w:val="0"/>
          <w:numId w:val="1"/>
        </w:numPr>
        <w:spacing w:line="240" w:lineRule="auto"/>
        <w:ind w:left="567" w:hanging="207"/>
        <w:jc w:val="both"/>
        <w:rPr>
          <w:rFonts w:ascii="Arial" w:hAnsi="Arial" w:cs="Arial"/>
          <w:sz w:val="22"/>
          <w:szCs w:val="22"/>
        </w:rPr>
      </w:pPr>
      <w:r w:rsidRPr="006A6A40">
        <w:rPr>
          <w:rFonts w:ascii="Arial" w:hAnsi="Arial" w:cs="Arial"/>
          <w:sz w:val="22"/>
          <w:szCs w:val="22"/>
        </w:rPr>
        <w:t>Termin przeprowadzenia egzaminu dyplomowego, o którym mowa w pkt. 6 powinien być podany do publicznej wiadomości, poprzez wywieszenie informacji na tablicy ogłoszeń przed Dziekanatem lub w inny sposób zwyczajowo przyjęty na Wydziale.</w:t>
      </w:r>
    </w:p>
    <w:p w:rsidR="00C802FB" w:rsidRDefault="00C802FB"/>
    <w:sectPr w:rsidR="00C802F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426" w:rsidRDefault="00B10426" w:rsidP="008617B1">
      <w:pPr>
        <w:spacing w:line="240" w:lineRule="auto"/>
      </w:pPr>
      <w:r>
        <w:separator/>
      </w:r>
    </w:p>
  </w:endnote>
  <w:endnote w:type="continuationSeparator" w:id="0">
    <w:p w:rsidR="00B10426" w:rsidRDefault="00B10426" w:rsidP="008617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426" w:rsidRDefault="00B10426" w:rsidP="008617B1">
      <w:pPr>
        <w:spacing w:line="240" w:lineRule="auto"/>
      </w:pPr>
      <w:r>
        <w:separator/>
      </w:r>
    </w:p>
  </w:footnote>
  <w:footnote w:type="continuationSeparator" w:id="0">
    <w:p w:rsidR="00B10426" w:rsidRDefault="00B10426" w:rsidP="008617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7B1" w:rsidRPr="008617B1" w:rsidRDefault="008617B1" w:rsidP="008617B1">
    <w:pPr>
      <w:tabs>
        <w:tab w:val="center" w:pos="4536"/>
        <w:tab w:val="left" w:pos="6096"/>
        <w:tab w:val="right" w:pos="9072"/>
      </w:tabs>
      <w:spacing w:line="240" w:lineRule="auto"/>
      <w:ind w:firstLine="6096"/>
      <w:rPr>
        <w:rFonts w:ascii="Calibri" w:hAnsi="Calibri"/>
        <w:sz w:val="20"/>
      </w:rPr>
    </w:pPr>
    <w:r w:rsidRPr="008617B1">
      <w:rPr>
        <w:rFonts w:ascii="Calibri" w:hAnsi="Calibri"/>
        <w:sz w:val="20"/>
      </w:rPr>
      <w:t xml:space="preserve">Rada Wydziału Nauk o Środowisku </w:t>
    </w:r>
  </w:p>
  <w:p w:rsidR="008617B1" w:rsidRPr="008617B1" w:rsidRDefault="008617B1" w:rsidP="008617B1">
    <w:pPr>
      <w:tabs>
        <w:tab w:val="center" w:pos="4536"/>
        <w:tab w:val="left" w:pos="6096"/>
        <w:tab w:val="right" w:pos="9072"/>
      </w:tabs>
      <w:spacing w:line="240" w:lineRule="auto"/>
      <w:ind w:left="6096" w:firstLine="0"/>
      <w:rPr>
        <w:rFonts w:ascii="Calibri" w:hAnsi="Calibri"/>
        <w:sz w:val="20"/>
      </w:rPr>
    </w:pPr>
    <w:proofErr w:type="gramStart"/>
    <w:r w:rsidRPr="008617B1">
      <w:rPr>
        <w:rFonts w:ascii="Calibri" w:hAnsi="Calibri"/>
        <w:sz w:val="20"/>
      </w:rPr>
      <w:t>z</w:t>
    </w:r>
    <w:proofErr w:type="gramEnd"/>
    <w:r w:rsidRPr="008617B1">
      <w:rPr>
        <w:rFonts w:ascii="Calibri" w:hAnsi="Calibri"/>
        <w:sz w:val="20"/>
      </w:rPr>
      <w:t xml:space="preserve"> dnia 14.12.2012 </w:t>
    </w:r>
  </w:p>
  <w:p w:rsidR="008617B1" w:rsidRDefault="008617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C12B0"/>
    <w:multiLevelType w:val="hybridMultilevel"/>
    <w:tmpl w:val="37BC8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B1"/>
    <w:rsid w:val="008617B1"/>
    <w:rsid w:val="00B10426"/>
    <w:rsid w:val="00B66D98"/>
    <w:rsid w:val="00C802FB"/>
    <w:rsid w:val="00CC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7B1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7B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7B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17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7B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7B1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7B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7B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17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7B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Filipkowska</dc:creator>
  <cp:lastModifiedBy>Urszula Filipkowska</cp:lastModifiedBy>
  <cp:revision>1</cp:revision>
  <dcterms:created xsi:type="dcterms:W3CDTF">2013-10-24T07:50:00Z</dcterms:created>
  <dcterms:modified xsi:type="dcterms:W3CDTF">2013-10-24T07:52:00Z</dcterms:modified>
</cp:coreProperties>
</file>